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3B61" w14:textId="4AD0C3CB" w:rsidR="007275F0" w:rsidRPr="007275F0" w:rsidRDefault="007275F0" w:rsidP="00920A2F">
      <w:pPr>
        <w:jc w:val="center"/>
        <w:rPr>
          <w:rFonts w:ascii="UN-Abhaya" w:hAnsi="UN-Abhaya" w:cs="UN-Abhaya"/>
          <w:b/>
          <w:bCs/>
          <w:sz w:val="24"/>
          <w:szCs w:val="24"/>
          <w:lang w:bidi="si-LK"/>
        </w:rPr>
      </w:pPr>
      <w:r w:rsidRPr="007275F0">
        <w:rPr>
          <w:rFonts w:ascii="UN-Abhaya" w:hAnsi="UN-Abhaya" w:cs="UN-Abhaya"/>
          <w:b/>
          <w:bCs/>
          <w:sz w:val="24"/>
          <w:szCs w:val="24"/>
          <w:cs/>
          <w:lang w:bidi="si-LK"/>
        </w:rPr>
        <w:t xml:space="preserve">ප්‍රථම කාමාවචර මහාකුසල </w:t>
      </w:r>
      <w:r w:rsidR="00C23AAA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>සම්බන්</w:t>
      </w:r>
      <w:r w:rsidR="000C05A2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 xml:space="preserve">ධයෙන් </w:t>
      </w:r>
      <w:r w:rsidR="00C23AAA">
        <w:rPr>
          <w:rFonts w:ascii="UN-Abhaya" w:hAnsi="UN-Abhaya" w:cs="UN-Abhaya" w:hint="cs"/>
          <w:b/>
          <w:bCs/>
          <w:sz w:val="24"/>
          <w:szCs w:val="24"/>
          <w:cs/>
          <w:lang w:bidi="si-LK"/>
        </w:rPr>
        <w:t>ඇති පාළිය බෙදා දැක්වීම</w:t>
      </w:r>
    </w:p>
    <w:p w14:paraId="3C7B9C78" w14:textId="6F75187D" w:rsidR="007275F0" w:rsidRDefault="007275F0" w:rsidP="00920A2F">
      <w:pPr>
        <w:pStyle w:val="ListParagraph"/>
        <w:numPr>
          <w:ilvl w:val="0"/>
          <w:numId w:val="6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 w:rsidRPr="007275F0">
        <w:rPr>
          <w:rFonts w:ascii="UN-Abhaya" w:hAnsi="UN-Abhaya" w:cs="UN-Abhaya"/>
          <w:sz w:val="24"/>
          <w:szCs w:val="24"/>
          <w:cs/>
          <w:lang w:bidi="si-LK"/>
        </w:rPr>
        <w:t>මහාවාර තුනකි</w:t>
      </w:r>
      <w:r w:rsidR="00920A2F">
        <w:rPr>
          <w:rFonts w:ascii="UN-Abhaya" w:hAnsi="UN-Abhaya" w:cs="UN-Abhaya" w:hint="cs"/>
          <w:sz w:val="24"/>
          <w:szCs w:val="24"/>
          <w:cs/>
          <w:lang w:bidi="si-LK"/>
        </w:rPr>
        <w:t xml:space="preserve"> - (1) ධම්මවවත්ථාන වාරය (2)</w:t>
      </w:r>
      <w:r w:rsidR="00920A2F" w:rsidRPr="00920A2F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="00920A2F" w:rsidRPr="007275F0">
        <w:rPr>
          <w:rFonts w:ascii="UN-Abhaya" w:hAnsi="UN-Abhaya" w:cs="UN-Abhaya"/>
          <w:sz w:val="24"/>
          <w:szCs w:val="24"/>
          <w:cs/>
          <w:lang w:bidi="si-LK"/>
        </w:rPr>
        <w:t>සඞ්ගහ</w:t>
      </w:r>
      <w:r w:rsidR="00920A2F">
        <w:rPr>
          <w:rFonts w:ascii="UN-Abhaya" w:hAnsi="UN-Abhaya" w:cs="UN-Abhaya" w:hint="cs"/>
          <w:sz w:val="24"/>
          <w:szCs w:val="24"/>
          <w:cs/>
          <w:lang w:bidi="si-LK"/>
        </w:rPr>
        <w:t xml:space="preserve"> වාරය/කොට්ඨාස වාරය </w:t>
      </w:r>
      <w:r w:rsidR="00920A2F">
        <w:rPr>
          <w:rFonts w:ascii="UN-Abhaya" w:hAnsi="UN-Abhaya" w:cs="UN-Abhaya"/>
          <w:sz w:val="24"/>
          <w:szCs w:val="24"/>
          <w:cs/>
          <w:lang w:bidi="si-LK"/>
        </w:rPr>
        <w:br/>
      </w:r>
      <w:r w:rsidR="00920A2F">
        <w:rPr>
          <w:rFonts w:ascii="UN-Abhaya" w:hAnsi="UN-Abhaya" w:cs="UN-Abhaya" w:hint="cs"/>
          <w:sz w:val="24"/>
          <w:szCs w:val="24"/>
          <w:cs/>
          <w:lang w:bidi="si-LK"/>
        </w:rPr>
        <w:t>(3) සුඤ්ඤත වාරය</w:t>
      </w:r>
    </w:p>
    <w:p w14:paraId="07F2CCEC" w14:textId="77777777" w:rsidR="00920A2F" w:rsidRDefault="00920A2F" w:rsidP="00920A2F">
      <w:pPr>
        <w:pStyle w:val="ListParagraph"/>
        <w:ind w:left="1080"/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</w:p>
    <w:p w14:paraId="44ADE367" w14:textId="7A396C0B" w:rsidR="007275F0" w:rsidRPr="00C23AAA" w:rsidRDefault="007275F0" w:rsidP="00920A2F">
      <w:pPr>
        <w:pStyle w:val="ListParagraph"/>
        <w:numPr>
          <w:ilvl w:val="0"/>
          <w:numId w:val="4"/>
        </w:numPr>
        <w:ind w:left="1080"/>
        <w:contextualSpacing w:val="0"/>
        <w:jc w:val="both"/>
        <w:rPr>
          <w:rFonts w:ascii="UN-Abhaya" w:hAnsi="UN-Abhaya" w:cs="UN-Abhaya"/>
          <w:sz w:val="24"/>
          <w:szCs w:val="24"/>
          <w:u w:val="single"/>
          <w:lang w:bidi="si-LK"/>
        </w:rPr>
      </w:pPr>
      <w:r w:rsidRPr="00C23AAA">
        <w:rPr>
          <w:rFonts w:ascii="UN-Abhaya" w:hAnsi="UN-Abhaya" w:cs="UN-Abhaya"/>
          <w:sz w:val="24"/>
          <w:szCs w:val="24"/>
          <w:u w:val="single"/>
          <w:cs/>
          <w:lang w:bidi="si-LK"/>
        </w:rPr>
        <w:t>ධම්මවවත්ථාන වාරය</w:t>
      </w:r>
    </w:p>
    <w:p w14:paraId="0F6C80BD" w14:textId="79C0A7CC" w:rsidR="00920A2F" w:rsidRDefault="00920A2F" w:rsidP="00920A2F">
      <w:pPr>
        <w:pStyle w:val="ListParagraph"/>
        <w:numPr>
          <w:ilvl w:val="0"/>
          <w:numId w:val="9"/>
        </w:numPr>
        <w:ind w:left="1440"/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 w:rsidRPr="00920A2F">
        <w:rPr>
          <w:rFonts w:ascii="UN-Abhaya" w:hAnsi="UN-Abhaya" w:cs="UN-Abhaya" w:hint="cs"/>
          <w:sz w:val="24"/>
          <w:szCs w:val="24"/>
          <w:cs/>
          <w:lang w:bidi="si-LK"/>
        </w:rPr>
        <w:t xml:space="preserve">විසුං විසුං අව ඨාන්ති තිට්ඨන්ති එත්ථාති=වවත්ථානො. ධම්මානං + වවත්ථානො =ධම්මවවත්ථානො. </w:t>
      </w:r>
      <w:r w:rsidR="002A08D6">
        <w:rPr>
          <w:rFonts w:ascii="UN-Abhaya" w:hAnsi="UN-Abhaya" w:cs="UN-Abhaya" w:hint="cs"/>
          <w:sz w:val="24"/>
          <w:szCs w:val="24"/>
          <w:cs/>
          <w:lang w:bidi="si-LK"/>
        </w:rPr>
        <w:t>ධම්ම</w:t>
      </w:r>
      <w:r w:rsidRPr="00920A2F">
        <w:rPr>
          <w:rFonts w:ascii="UN-Abhaya" w:hAnsi="UN-Abhaya" w:cs="UN-Abhaya" w:hint="cs"/>
          <w:sz w:val="24"/>
          <w:szCs w:val="24"/>
          <w:cs/>
          <w:lang w:bidi="si-LK"/>
        </w:rPr>
        <w:t>වවත්ථානො ච සො වාරො චාති=</w:t>
      </w:r>
      <w:r w:rsidR="002A08D6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Pr="00920A2F">
        <w:rPr>
          <w:rFonts w:ascii="UN-Abhaya" w:hAnsi="UN-Abhaya" w:cs="UN-Abhaya" w:hint="cs"/>
          <w:sz w:val="24"/>
          <w:szCs w:val="24"/>
          <w:cs/>
          <w:lang w:bidi="si-LK"/>
        </w:rPr>
        <w:t>ධම්මවවත්ථාන</w:t>
      </w:r>
      <w:r w:rsidR="002A08D6">
        <w:rPr>
          <w:rFonts w:ascii="UN-Abhaya" w:hAnsi="UN-Abhaya" w:cs="UN-Abhaya" w:hint="cs"/>
          <w:sz w:val="24"/>
          <w:szCs w:val="24"/>
          <w:cs/>
          <w:lang w:bidi="si-LK"/>
        </w:rPr>
        <w:t>-</w:t>
      </w:r>
      <w:r w:rsidRPr="00920A2F">
        <w:rPr>
          <w:rFonts w:ascii="UN-Abhaya" w:hAnsi="UN-Abhaya" w:cs="UN-Abhaya" w:hint="cs"/>
          <w:sz w:val="24"/>
          <w:szCs w:val="24"/>
          <w:cs/>
          <w:lang w:bidi="si-LK"/>
        </w:rPr>
        <w:t>වාරො.</w:t>
      </w:r>
    </w:p>
    <w:p w14:paraId="1F1C4AEC" w14:textId="7369BA71" w:rsidR="00920A2F" w:rsidRPr="00920A2F" w:rsidRDefault="00920A2F" w:rsidP="00920A2F">
      <w:pPr>
        <w:pStyle w:val="ListParagraph"/>
        <w:numPr>
          <w:ilvl w:val="0"/>
          <w:numId w:val="9"/>
        </w:numPr>
        <w:ind w:left="1440"/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>ඵස්ස ආදී ධර්මයන් වෙන් වෙන් කොට (නියම කොට) තබන්නා වූ වාරය යි.</w:t>
      </w:r>
    </w:p>
    <w:p w14:paraId="00443120" w14:textId="2741ECEE" w:rsidR="00920A2F" w:rsidRPr="00920A2F" w:rsidRDefault="00920A2F" w:rsidP="00920A2F">
      <w:pPr>
        <w:pStyle w:val="ListParagraph"/>
        <w:ind w:left="1080"/>
        <w:contextualSpacing w:val="0"/>
        <w:jc w:val="both"/>
        <w:rPr>
          <w:rFonts w:ascii="UN-Abhaya" w:hAnsi="UN-Abhaya" w:cs="UN-Abhaya"/>
          <w:sz w:val="24"/>
          <w:szCs w:val="24"/>
          <w:cs/>
          <w:lang w:bidi="si-LK"/>
        </w:rPr>
      </w:pPr>
      <w:r w:rsidRPr="00920A2F">
        <w:rPr>
          <w:rFonts w:ascii="UN-Abhaya" w:hAnsi="UN-Abhaya" w:cs="UN-Abhaya" w:hint="cs"/>
          <w:sz w:val="24"/>
          <w:szCs w:val="24"/>
          <w:cs/>
          <w:lang w:bidi="si-LK"/>
        </w:rPr>
        <w:t>ධම්මවවත්ථාන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වාර</w:t>
      </w:r>
      <w:r w:rsidRPr="00920A2F">
        <w:rPr>
          <w:rFonts w:ascii="UN-Abhaya" w:hAnsi="UN-Abhaya" w:cs="UN-Abhaya" w:hint="cs"/>
          <w:sz w:val="24"/>
          <w:szCs w:val="24"/>
          <w:cs/>
          <w:lang w:bidi="si-LK"/>
        </w:rPr>
        <w:t>යේ කොටස් 02කි.</w:t>
      </w:r>
    </w:p>
    <w:p w14:paraId="75A1BC73" w14:textId="6479F6BF" w:rsidR="007275F0" w:rsidRPr="007275F0" w:rsidRDefault="007275F0" w:rsidP="00920A2F">
      <w:pPr>
        <w:pStyle w:val="ListParagraph"/>
        <w:numPr>
          <w:ilvl w:val="1"/>
          <w:numId w:val="5"/>
        </w:numPr>
        <w:ind w:left="1800"/>
        <w:jc w:val="both"/>
        <w:rPr>
          <w:rFonts w:ascii="UN-Abhaya" w:hAnsi="UN-Abhaya" w:cs="UN-Abhaya"/>
          <w:sz w:val="24"/>
          <w:szCs w:val="24"/>
          <w:lang w:bidi="si-LK"/>
        </w:rPr>
      </w:pPr>
      <w:r w:rsidRPr="007275F0">
        <w:rPr>
          <w:rFonts w:ascii="UN-Abhaya" w:hAnsi="UN-Abhaya" w:cs="UN-Abhaya"/>
          <w:sz w:val="24"/>
          <w:szCs w:val="24"/>
          <w:cs/>
          <w:lang w:bidi="si-LK"/>
        </w:rPr>
        <w:t xml:space="preserve">උද්දෙසය </w:t>
      </w:r>
      <w:r w:rsidRPr="007275F0">
        <w:rPr>
          <w:rFonts w:ascii="UN-Abhaya" w:hAnsi="UN-Abhaya" w:cs="UN-Abhaya"/>
          <w:sz w:val="24"/>
          <w:szCs w:val="24"/>
          <w:lang w:bidi="si-LK"/>
        </w:rPr>
        <w:tab/>
      </w:r>
      <w:r w:rsidR="00920A2F">
        <w:rPr>
          <w:rFonts w:ascii="UN-Abhaya" w:hAnsi="UN-Abhaya" w:cs="UN-Abhaya" w:hint="cs"/>
          <w:sz w:val="24"/>
          <w:szCs w:val="24"/>
          <w:cs/>
          <w:lang w:bidi="si-LK"/>
        </w:rPr>
        <w:t>(ධර්මයන් සංක්ෂේපයෙන් දැක්වීම යි)</w:t>
      </w:r>
    </w:p>
    <w:p w14:paraId="2589487D" w14:textId="08CDB5E6" w:rsidR="007275F0" w:rsidRDefault="007275F0" w:rsidP="00920A2F">
      <w:pPr>
        <w:pStyle w:val="ListParagraph"/>
        <w:numPr>
          <w:ilvl w:val="2"/>
          <w:numId w:val="8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 w:rsidRPr="007275F0">
        <w:rPr>
          <w:rFonts w:ascii="UN-Abhaya" w:hAnsi="UN-Abhaya" w:cs="UN-Abhaya"/>
          <w:sz w:val="24"/>
          <w:szCs w:val="24"/>
          <w:cs/>
          <w:lang w:bidi="si-LK"/>
        </w:rPr>
        <w:t>පුච්ඡා</w:t>
      </w:r>
    </w:p>
    <w:p w14:paraId="06DC8B81" w14:textId="5461BF25" w:rsidR="007275F0" w:rsidRPr="007275F0" w:rsidRDefault="007275F0" w:rsidP="00920A2F">
      <w:pPr>
        <w:pStyle w:val="ListParagraph"/>
        <w:numPr>
          <w:ilvl w:val="3"/>
          <w:numId w:val="8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 w:rsidRPr="007275F0">
        <w:rPr>
          <w:rFonts w:ascii="UN-Abhaya" w:hAnsi="UN-Abhaya" w:cs="UN-Abhaya"/>
          <w:sz w:val="24"/>
          <w:szCs w:val="24"/>
          <w:cs/>
          <w:lang w:bidi="si-LK"/>
        </w:rPr>
        <w:t>‘කතමෙ ධම්මා කුසලා’</w:t>
      </w:r>
    </w:p>
    <w:p w14:paraId="51296462" w14:textId="771B84D0" w:rsidR="007275F0" w:rsidRDefault="007275F0" w:rsidP="00920A2F">
      <w:pPr>
        <w:pStyle w:val="ListParagraph"/>
        <w:numPr>
          <w:ilvl w:val="2"/>
          <w:numId w:val="8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 w:rsidRPr="007275F0">
        <w:rPr>
          <w:rFonts w:ascii="UN-Abhaya" w:hAnsi="UN-Abhaya" w:cs="UN-Abhaya"/>
          <w:sz w:val="24"/>
          <w:szCs w:val="24"/>
          <w:cs/>
          <w:lang w:bidi="si-LK"/>
        </w:rPr>
        <w:t>සමය නිද්දෙස</w:t>
      </w:r>
    </w:p>
    <w:p w14:paraId="148C590B" w14:textId="7B838C80" w:rsidR="00C23AAA" w:rsidRDefault="00C23AAA" w:rsidP="00920A2F">
      <w:pPr>
        <w:pStyle w:val="ListParagraph"/>
        <w:numPr>
          <w:ilvl w:val="3"/>
          <w:numId w:val="8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'සමය' පදය ගෙන නිර්දේශය දැක්වීම යි. </w:t>
      </w:r>
    </w:p>
    <w:p w14:paraId="194F4F45" w14:textId="2159FEB0" w:rsidR="007275F0" w:rsidRPr="007275F0" w:rsidRDefault="007275F0" w:rsidP="00920A2F">
      <w:pPr>
        <w:pStyle w:val="ListParagraph"/>
        <w:numPr>
          <w:ilvl w:val="3"/>
          <w:numId w:val="8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 w:rsidRPr="007275F0">
        <w:rPr>
          <w:rFonts w:ascii="UN-Abhaya" w:hAnsi="UN-Abhaya" w:cs="UN-Abhaya"/>
          <w:sz w:val="24"/>
          <w:szCs w:val="24"/>
          <w:cs/>
          <w:lang w:bidi="si-LK"/>
        </w:rPr>
        <w:t>‘යස්මිං සමයෙ කාමාවචරං</w:t>
      </w:r>
      <w:r w:rsidRPr="007275F0">
        <w:rPr>
          <w:rFonts w:ascii="Times New Roman" w:hAnsi="Times New Roman" w:cs="Times New Roman" w:hint="cs"/>
          <w:sz w:val="24"/>
          <w:szCs w:val="24"/>
          <w:cs/>
          <w:lang w:bidi="si-LK"/>
        </w:rPr>
        <w:t>…</w:t>
      </w:r>
      <w:r w:rsidRPr="007275F0">
        <w:rPr>
          <w:rFonts w:ascii="UN-Abhaya" w:hAnsi="UN-Abhaya" w:cs="UN-Abhaya" w:hint="cs"/>
          <w:sz w:val="24"/>
          <w:szCs w:val="24"/>
          <w:cs/>
          <w:lang w:bidi="si-LK"/>
        </w:rPr>
        <w:t>පෙ</w:t>
      </w:r>
      <w:r w:rsidRPr="007275F0">
        <w:rPr>
          <w:rFonts w:ascii="Times New Roman" w:hAnsi="Times New Roman" w:cs="Times New Roman" w:hint="cs"/>
          <w:sz w:val="24"/>
          <w:szCs w:val="24"/>
          <w:cs/>
          <w:lang w:bidi="si-LK"/>
        </w:rPr>
        <w:t>…</w:t>
      </w:r>
      <w:r w:rsidRPr="007275F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Pr="007275F0">
        <w:rPr>
          <w:rFonts w:ascii="UN-Abhaya" w:hAnsi="UN-Abhaya" w:cs="UN-Abhaya" w:hint="cs"/>
          <w:sz w:val="24"/>
          <w:szCs w:val="24"/>
          <w:cs/>
          <w:lang w:bidi="si-LK"/>
        </w:rPr>
        <w:t>තස්මිං</w:t>
      </w:r>
      <w:r w:rsidRPr="007275F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Pr="007275F0">
        <w:rPr>
          <w:rFonts w:ascii="UN-Abhaya" w:hAnsi="UN-Abhaya" w:cs="UN-Abhaya" w:hint="cs"/>
          <w:sz w:val="24"/>
          <w:szCs w:val="24"/>
          <w:cs/>
          <w:lang w:bidi="si-LK"/>
        </w:rPr>
        <w:t>සමයෙ’</w:t>
      </w:r>
    </w:p>
    <w:p w14:paraId="59759639" w14:textId="2967655E" w:rsidR="007275F0" w:rsidRDefault="007275F0" w:rsidP="00920A2F">
      <w:pPr>
        <w:pStyle w:val="ListParagraph"/>
        <w:numPr>
          <w:ilvl w:val="2"/>
          <w:numId w:val="8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 w:rsidRPr="007275F0">
        <w:rPr>
          <w:rFonts w:ascii="UN-Abhaya" w:hAnsi="UN-Abhaya" w:cs="UN-Abhaya"/>
          <w:sz w:val="24"/>
          <w:szCs w:val="24"/>
          <w:cs/>
          <w:lang w:bidi="si-LK"/>
        </w:rPr>
        <w:t>ධම්මුද්දෙස</w:t>
      </w:r>
    </w:p>
    <w:p w14:paraId="15D540C1" w14:textId="04995603" w:rsidR="007275F0" w:rsidRPr="007275F0" w:rsidRDefault="007275F0" w:rsidP="00920A2F">
      <w:pPr>
        <w:pStyle w:val="ListParagraph"/>
        <w:numPr>
          <w:ilvl w:val="3"/>
          <w:numId w:val="8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 w:rsidRPr="007275F0">
        <w:rPr>
          <w:rFonts w:ascii="UN-Abhaya" w:hAnsi="UN-Abhaya" w:cs="UN-Abhaya"/>
          <w:sz w:val="24"/>
          <w:szCs w:val="24"/>
          <w:cs/>
          <w:lang w:bidi="si-LK"/>
        </w:rPr>
        <w:t>‘ඵස්සො හොති</w:t>
      </w:r>
      <w:r w:rsidRPr="007275F0">
        <w:rPr>
          <w:rFonts w:ascii="Times New Roman" w:hAnsi="Times New Roman" w:cs="Times New Roman" w:hint="cs"/>
          <w:sz w:val="24"/>
          <w:szCs w:val="24"/>
          <w:cs/>
          <w:lang w:bidi="si-LK"/>
        </w:rPr>
        <w:t>…</w:t>
      </w:r>
      <w:r w:rsidRPr="007275F0">
        <w:rPr>
          <w:rFonts w:ascii="UN-Abhaya" w:hAnsi="UN-Abhaya" w:cs="UN-Abhaya" w:hint="cs"/>
          <w:sz w:val="24"/>
          <w:szCs w:val="24"/>
          <w:cs/>
          <w:lang w:bidi="si-LK"/>
        </w:rPr>
        <w:t>පෙ</w:t>
      </w:r>
      <w:r w:rsidRPr="007275F0">
        <w:rPr>
          <w:rFonts w:ascii="Times New Roman" w:hAnsi="Times New Roman" w:cs="Times New Roman" w:hint="cs"/>
          <w:sz w:val="24"/>
          <w:szCs w:val="24"/>
          <w:cs/>
          <w:lang w:bidi="si-LK"/>
        </w:rPr>
        <w:t>…</w:t>
      </w:r>
      <w:r w:rsidRPr="007275F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Pr="007275F0">
        <w:rPr>
          <w:rFonts w:ascii="UN-Abhaya" w:hAnsi="UN-Abhaya" w:cs="UN-Abhaya" w:hint="cs"/>
          <w:sz w:val="24"/>
          <w:szCs w:val="24"/>
          <w:cs/>
          <w:lang w:bidi="si-LK"/>
        </w:rPr>
        <w:t>අවික්ඛෙපො</w:t>
      </w:r>
      <w:r w:rsidRPr="007275F0">
        <w:rPr>
          <w:rFonts w:ascii="UN-Abhaya" w:hAnsi="UN-Abhaya" w:cs="UN-Abhaya"/>
          <w:sz w:val="24"/>
          <w:szCs w:val="24"/>
          <w:cs/>
          <w:lang w:bidi="si-LK"/>
        </w:rPr>
        <w:t xml:space="preserve"> </w:t>
      </w:r>
      <w:r w:rsidRPr="007275F0">
        <w:rPr>
          <w:rFonts w:ascii="UN-Abhaya" w:hAnsi="UN-Abhaya" w:cs="UN-Abhaya" w:hint="cs"/>
          <w:sz w:val="24"/>
          <w:szCs w:val="24"/>
          <w:cs/>
          <w:lang w:bidi="si-LK"/>
        </w:rPr>
        <w:t>හොතී’</w:t>
      </w:r>
    </w:p>
    <w:p w14:paraId="21F64C78" w14:textId="307D25D9" w:rsidR="007275F0" w:rsidRDefault="007275F0" w:rsidP="00920A2F">
      <w:pPr>
        <w:pStyle w:val="ListParagraph"/>
        <w:numPr>
          <w:ilvl w:val="2"/>
          <w:numId w:val="8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 w:rsidRPr="007275F0">
        <w:rPr>
          <w:rFonts w:ascii="UN-Abhaya" w:hAnsi="UN-Abhaya" w:cs="UN-Abhaya"/>
          <w:sz w:val="24"/>
          <w:szCs w:val="24"/>
          <w:cs/>
          <w:lang w:bidi="si-LK"/>
        </w:rPr>
        <w:t>අප්පනා</w:t>
      </w:r>
    </w:p>
    <w:p w14:paraId="5C729B82" w14:textId="77777777" w:rsidR="00C23AAA" w:rsidRDefault="00C23AAA" w:rsidP="00920A2F">
      <w:pPr>
        <w:pStyle w:val="ListParagraph"/>
        <w:numPr>
          <w:ilvl w:val="3"/>
          <w:numId w:val="8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අප්පෙතීති=අප්පනා. </w:t>
      </w:r>
    </w:p>
    <w:p w14:paraId="1D5BD9ED" w14:textId="00E926D3" w:rsidR="00C23AAA" w:rsidRDefault="00C23AAA" w:rsidP="00920A2F">
      <w:pPr>
        <w:pStyle w:val="ListParagraph"/>
        <w:numPr>
          <w:ilvl w:val="3"/>
          <w:numId w:val="8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>නිගමන වාක්‍යය යි (අප්පෙතුන්ති නිගමෙතුං - අනුටීකාව).</w:t>
      </w:r>
    </w:p>
    <w:p w14:paraId="5B2B3A78" w14:textId="6E49B96F" w:rsidR="007275F0" w:rsidRPr="007275F0" w:rsidRDefault="007275F0" w:rsidP="00920A2F">
      <w:pPr>
        <w:pStyle w:val="ListParagraph"/>
        <w:numPr>
          <w:ilvl w:val="3"/>
          <w:numId w:val="8"/>
        </w:numPr>
        <w:jc w:val="both"/>
        <w:rPr>
          <w:rFonts w:ascii="UN-Abhaya" w:hAnsi="UN-Abhaya" w:cs="UN-Abhaya"/>
          <w:sz w:val="24"/>
          <w:szCs w:val="24"/>
          <w:lang w:bidi="si-LK"/>
        </w:rPr>
      </w:pPr>
      <w:r w:rsidRPr="007275F0">
        <w:rPr>
          <w:rFonts w:ascii="UN-Abhaya" w:hAnsi="UN-Abhaya" w:cs="UN-Abhaya"/>
          <w:sz w:val="24"/>
          <w:szCs w:val="24"/>
          <w:cs/>
          <w:lang w:bidi="si-LK"/>
        </w:rPr>
        <w:t>‘යෙ වා පන තස්මිං සමයෙ අඤ්ඤෙපි අත්ථි පටිච්චසමුප්පන්නා අරූපිනො ධම්මා ඉමෙ ධම්මා කුසලා’</w:t>
      </w:r>
    </w:p>
    <w:p w14:paraId="0F8FB3D6" w14:textId="77EBE11B" w:rsidR="007275F0" w:rsidRDefault="007275F0" w:rsidP="00920A2F">
      <w:pPr>
        <w:pStyle w:val="ListParagraph"/>
        <w:numPr>
          <w:ilvl w:val="1"/>
          <w:numId w:val="5"/>
        </w:numPr>
        <w:spacing w:before="240"/>
        <w:ind w:left="1800"/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 w:rsidRPr="007275F0">
        <w:rPr>
          <w:rFonts w:ascii="UN-Abhaya" w:hAnsi="UN-Abhaya" w:cs="UN-Abhaya"/>
          <w:sz w:val="24"/>
          <w:szCs w:val="24"/>
          <w:cs/>
          <w:lang w:bidi="si-LK"/>
        </w:rPr>
        <w:t xml:space="preserve">නිද්දෙසය </w:t>
      </w:r>
      <w:r w:rsidR="00920A2F">
        <w:rPr>
          <w:rFonts w:ascii="UN-Abhaya" w:hAnsi="UN-Abhaya" w:cs="UN-Abhaya" w:hint="cs"/>
          <w:sz w:val="24"/>
          <w:szCs w:val="24"/>
          <w:cs/>
          <w:lang w:bidi="si-LK"/>
        </w:rPr>
        <w:t>(උද්දේශයෙන් දැක්වූ ධර්මයන් විස්තර වශයෙන් දැක්වීම යි.)</w:t>
      </w:r>
    </w:p>
    <w:p w14:paraId="593BF29C" w14:textId="6B93AD3F" w:rsidR="00553EA0" w:rsidRPr="00553EA0" w:rsidRDefault="00553EA0" w:rsidP="00920A2F">
      <w:pPr>
        <w:pStyle w:val="ListParagraph"/>
        <w:numPr>
          <w:ilvl w:val="2"/>
          <w:numId w:val="5"/>
        </w:numPr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 w:rsidRPr="00553EA0">
        <w:rPr>
          <w:rFonts w:ascii="UN-Abhaya" w:hAnsi="UN-Abhaya" w:cs="UN-Abhaya"/>
          <w:sz w:val="24"/>
          <w:szCs w:val="24"/>
          <w:cs/>
          <w:lang w:bidi="si-LK"/>
        </w:rPr>
        <w:t>‘කතමො තස්මිං සමයෙ ඵස්සො හොති</w:t>
      </w:r>
      <w:r w:rsidRPr="00553EA0">
        <w:rPr>
          <w:rFonts w:ascii="UN-Abhaya" w:hAnsi="UN-Abhaya" w:cs="UN-Abhaya"/>
          <w:sz w:val="24"/>
          <w:szCs w:val="24"/>
        </w:rPr>
        <w:t xml:space="preserve">?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යො තස්මිං සමයෙ ඵස්සො ඵුසනා සංඵුසනා</w:t>
      </w:r>
      <w:r w:rsidRPr="00553EA0">
        <w:rPr>
          <w:rFonts w:ascii="UN-Abhaya" w:hAnsi="UN-Abhaya" w:cs="UN-Abhaya" w:hint="cs"/>
          <w:sz w:val="24"/>
          <w:szCs w:val="24"/>
          <w:cs/>
          <w:lang w:bidi="si-LK"/>
        </w:rPr>
        <w:t xml:space="preserve"> ............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කතමො තස්මිං සමයෙ අවික්ඛෙපො හොති</w:t>
      </w:r>
      <w:r w:rsidRPr="00553EA0">
        <w:rPr>
          <w:rFonts w:ascii="UN-Abhaya" w:hAnsi="UN-Abhaya" w:cs="UN-Abhaya"/>
          <w:sz w:val="24"/>
          <w:szCs w:val="24"/>
        </w:rPr>
        <w:t xml:space="preserve">?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යා තස්මිං සමයෙ චිත්තස්ස ඨිති සණ්ඨිති අවට්ඨිති අවිසාහාරො අවික්ඛෙපො අවිසාහටමානසතා සමථො සමාධින්ද්‍රියං සමාධිබලං සම්මාසමාධි – අයං තස්මිං සමයෙ අවික්ඛෙපො හොති.</w:t>
      </w:r>
      <w:r w:rsidRPr="00553EA0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යෙ වා පන තස්මිං සමයෙ අඤ්ඤෙපි අත්ථි පටිච්චසමුප්පන්නා අරූපිනො ධම්මා – ඉමෙ ධම්මා කුසලා</w:t>
      </w:r>
      <w:r w:rsidRPr="00553EA0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’</w:t>
      </w:r>
    </w:p>
    <w:p w14:paraId="1A7BA4EC" w14:textId="777E2116" w:rsidR="007275F0" w:rsidRPr="00C23AAA" w:rsidRDefault="007275F0" w:rsidP="00920A2F">
      <w:pPr>
        <w:pStyle w:val="ListParagraph"/>
        <w:numPr>
          <w:ilvl w:val="0"/>
          <w:numId w:val="4"/>
        </w:numPr>
        <w:ind w:left="1080"/>
        <w:contextualSpacing w:val="0"/>
        <w:jc w:val="both"/>
        <w:rPr>
          <w:rFonts w:ascii="UN-Abhaya" w:hAnsi="UN-Abhaya" w:cs="UN-Abhaya"/>
          <w:sz w:val="24"/>
          <w:szCs w:val="24"/>
          <w:u w:val="single"/>
          <w:lang w:bidi="si-LK"/>
        </w:rPr>
      </w:pPr>
      <w:r w:rsidRPr="00C23AAA">
        <w:rPr>
          <w:rFonts w:ascii="UN-Abhaya" w:hAnsi="UN-Abhaya" w:cs="UN-Abhaya"/>
          <w:sz w:val="24"/>
          <w:szCs w:val="24"/>
          <w:u w:val="single"/>
          <w:cs/>
          <w:lang w:bidi="si-LK"/>
        </w:rPr>
        <w:t>සඞ්ගහ වාරය</w:t>
      </w:r>
      <w:r w:rsidR="00553EA0" w:rsidRPr="00C23AAA">
        <w:rPr>
          <w:rFonts w:ascii="UN-Abhaya" w:hAnsi="UN-Abhaya" w:cs="UN-Abhaya" w:hint="cs"/>
          <w:sz w:val="24"/>
          <w:szCs w:val="24"/>
          <w:u w:val="single"/>
          <w:cs/>
          <w:lang w:bidi="si-LK"/>
        </w:rPr>
        <w:t>/ කොට්ඨාස වාරය</w:t>
      </w:r>
    </w:p>
    <w:p w14:paraId="5735DE43" w14:textId="0906CE9C" w:rsidR="00920A2F" w:rsidRDefault="00920A2F" w:rsidP="00920A2F">
      <w:pPr>
        <w:pStyle w:val="ListParagraph"/>
        <w:numPr>
          <w:ilvl w:val="0"/>
          <w:numId w:val="10"/>
        </w:numPr>
        <w:ind w:left="1620"/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>ස්කන්ධ, ආයතන ආදී වශයෙන් සංග්‍රහ කරන්නා වූ වාරය යි.</w:t>
      </w:r>
    </w:p>
    <w:p w14:paraId="36A1B656" w14:textId="46B9BAD0" w:rsidR="00553EA0" w:rsidRDefault="00553EA0" w:rsidP="00920A2F">
      <w:pPr>
        <w:pStyle w:val="ListParagraph"/>
        <w:numPr>
          <w:ilvl w:val="2"/>
          <w:numId w:val="4"/>
        </w:numPr>
        <w:jc w:val="both"/>
        <w:rPr>
          <w:rFonts w:ascii="UN-Abhaya" w:hAnsi="UN-Abhaya" w:cs="UN-Abhaya"/>
          <w:sz w:val="24"/>
          <w:szCs w:val="24"/>
        </w:rPr>
      </w:pPr>
      <w:r w:rsidRPr="00553EA0">
        <w:rPr>
          <w:rFonts w:ascii="UN-Abhaya" w:hAnsi="UN-Abhaya" w:cs="UN-Abhaya"/>
          <w:sz w:val="24"/>
          <w:szCs w:val="24"/>
          <w:cs/>
          <w:lang w:bidi="si-LK"/>
        </w:rPr>
        <w:t>තස්මිං ඛො පන සමයෙ චත්තාරො ඛන්ධා හොන්ති</w:t>
      </w:r>
      <w:r w:rsidRPr="00553EA0">
        <w:rPr>
          <w:rFonts w:ascii="UN-Abhaya" w:hAnsi="UN-Abhaya" w:cs="UN-Abhaya"/>
          <w:sz w:val="24"/>
          <w:szCs w:val="24"/>
        </w:rPr>
        <w:t xml:space="preserve">,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ද්වායතනානි හොන්ති</w:t>
      </w:r>
      <w:r w:rsidRPr="00553EA0">
        <w:rPr>
          <w:rFonts w:ascii="UN-Abhaya" w:hAnsi="UN-Abhaya" w:cs="UN-Abhaya"/>
          <w:sz w:val="24"/>
          <w:szCs w:val="24"/>
        </w:rPr>
        <w:t xml:space="preserve">,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ද්වෙ ධාතුයො හොන්ති</w:t>
      </w:r>
      <w:r w:rsidRPr="00553EA0">
        <w:rPr>
          <w:rFonts w:ascii="UN-Abhaya" w:hAnsi="UN-Abhaya" w:cs="UN-Abhaya"/>
          <w:sz w:val="24"/>
          <w:szCs w:val="24"/>
        </w:rPr>
        <w:t xml:space="preserve">,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තයො ආහාරා හොන්ති</w:t>
      </w:r>
      <w:r w:rsidRPr="00553EA0">
        <w:rPr>
          <w:rFonts w:ascii="UN-Abhaya" w:hAnsi="UN-Abhaya" w:cs="UN-Abhaya"/>
          <w:sz w:val="24"/>
          <w:szCs w:val="24"/>
        </w:rPr>
        <w:t xml:space="preserve">,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අට්ඨින්ද්‍රියානි හොන්ති</w:t>
      </w:r>
      <w:r w:rsidRPr="00553EA0">
        <w:rPr>
          <w:rFonts w:ascii="UN-Abhaya" w:hAnsi="UN-Abhaya" w:cs="UN-Abhaya"/>
          <w:sz w:val="24"/>
          <w:szCs w:val="24"/>
        </w:rPr>
        <w:t>,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............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කතමා තස්මිං සමයෙ එකා ධම්මධාතු හොති</w:t>
      </w:r>
      <w:r w:rsidRPr="00553EA0">
        <w:rPr>
          <w:rFonts w:ascii="UN-Abhaya" w:hAnsi="UN-Abhaya" w:cs="UN-Abhaya"/>
          <w:sz w:val="24"/>
          <w:szCs w:val="24"/>
        </w:rPr>
        <w:t xml:space="preserve">?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වෙදනාක්ඛන්ධො</w:t>
      </w:r>
      <w:r w:rsidRPr="00553EA0">
        <w:rPr>
          <w:rFonts w:ascii="UN-Abhaya" w:hAnsi="UN-Abhaya" w:cs="UN-Abhaya"/>
          <w:sz w:val="24"/>
          <w:szCs w:val="24"/>
        </w:rPr>
        <w:t xml:space="preserve">,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සඤ්ඤාක්ඛන්ධො</w:t>
      </w:r>
      <w:r w:rsidRPr="00553EA0">
        <w:rPr>
          <w:rFonts w:ascii="UN-Abhaya" w:hAnsi="UN-Abhaya" w:cs="UN-Abhaya"/>
          <w:sz w:val="24"/>
          <w:szCs w:val="24"/>
        </w:rPr>
        <w:t xml:space="preserve">,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සඞ්ඛාරක්ඛන්ධො – අයං තස්මිං සමයෙ එකා ධම්මධාතු හොති.</w:t>
      </w: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Pr="00553EA0">
        <w:rPr>
          <w:rFonts w:ascii="UN-Abhaya" w:hAnsi="UN-Abhaya" w:cs="UN-Abhaya"/>
          <w:sz w:val="24"/>
          <w:szCs w:val="24"/>
          <w:cs/>
          <w:lang w:bidi="si-LK"/>
        </w:rPr>
        <w:t>යෙ වා පන තස්මිං සමයෙ අඤ්ඤෙපි අත්ථි පටිච්චසමුප්පන්නා අරූපිනො ධම්මා – ඉමෙ ධම්මා කුසලා</w:t>
      </w:r>
    </w:p>
    <w:p w14:paraId="5AF67DEB" w14:textId="77777777" w:rsidR="00920A2F" w:rsidRPr="00553EA0" w:rsidRDefault="00920A2F" w:rsidP="00920A2F">
      <w:pPr>
        <w:pStyle w:val="ListParagraph"/>
        <w:ind w:left="2880"/>
        <w:jc w:val="both"/>
        <w:rPr>
          <w:rFonts w:ascii="UN-Abhaya" w:hAnsi="UN-Abhaya" w:cs="UN-Abhaya"/>
          <w:sz w:val="24"/>
          <w:szCs w:val="24"/>
        </w:rPr>
      </w:pPr>
    </w:p>
    <w:p w14:paraId="7D12BA1A" w14:textId="39DDCA77" w:rsidR="007275F0" w:rsidRPr="00C23AAA" w:rsidRDefault="007275F0" w:rsidP="00920A2F">
      <w:pPr>
        <w:pStyle w:val="ListParagraph"/>
        <w:numPr>
          <w:ilvl w:val="0"/>
          <w:numId w:val="4"/>
        </w:numPr>
        <w:ind w:left="1080"/>
        <w:contextualSpacing w:val="0"/>
        <w:jc w:val="both"/>
        <w:rPr>
          <w:rFonts w:ascii="UN-Abhaya" w:hAnsi="UN-Abhaya" w:cs="UN-Abhaya"/>
          <w:sz w:val="24"/>
          <w:szCs w:val="24"/>
          <w:u w:val="single"/>
          <w:lang w:bidi="si-LK"/>
        </w:rPr>
      </w:pPr>
      <w:r w:rsidRPr="00C23AAA">
        <w:rPr>
          <w:rFonts w:ascii="UN-Abhaya" w:hAnsi="UN-Abhaya" w:cs="UN-Abhaya"/>
          <w:sz w:val="24"/>
          <w:szCs w:val="24"/>
          <w:u w:val="single"/>
          <w:cs/>
          <w:lang w:bidi="si-LK"/>
        </w:rPr>
        <w:t>සුඤ්ඤත වාරය</w:t>
      </w:r>
    </w:p>
    <w:p w14:paraId="219359F8" w14:textId="205CFF5A" w:rsidR="00920A2F" w:rsidRDefault="00C23AAA" w:rsidP="00920A2F">
      <w:pPr>
        <w:pStyle w:val="ListParagraph"/>
        <w:numPr>
          <w:ilvl w:val="0"/>
          <w:numId w:val="10"/>
        </w:numPr>
        <w:ind w:left="1620"/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>
        <w:rPr>
          <w:rFonts w:ascii="UN-Abhaya" w:hAnsi="UN-Abhaya" w:cs="UN-Abhaya" w:hint="cs"/>
          <w:sz w:val="24"/>
          <w:szCs w:val="24"/>
          <w:cs/>
          <w:lang w:bidi="si-LK"/>
        </w:rPr>
        <w:t xml:space="preserve">ඉහත වාරයන්වලින් දැක්වූ ධර්මයන්ගේ </w:t>
      </w:r>
      <w:r w:rsidR="00920A2F">
        <w:rPr>
          <w:rFonts w:ascii="UN-Abhaya" w:hAnsi="UN-Abhaya" w:cs="UN-Abhaya" w:hint="cs"/>
          <w:sz w:val="24"/>
          <w:szCs w:val="24"/>
          <w:cs/>
          <w:lang w:bidi="si-LK"/>
        </w:rPr>
        <w:t>අත්ත, ජීව නොවන්නා වූ ස්වභාවය දක්වන්නා වූ වාරය යි.</w:t>
      </w:r>
    </w:p>
    <w:p w14:paraId="709B0977" w14:textId="4A1AE994" w:rsidR="00553EA0" w:rsidRPr="004C4349" w:rsidRDefault="004C4349" w:rsidP="00920A2F">
      <w:pPr>
        <w:pStyle w:val="ListParagraph"/>
        <w:numPr>
          <w:ilvl w:val="2"/>
          <w:numId w:val="4"/>
        </w:numPr>
        <w:contextualSpacing w:val="0"/>
        <w:jc w:val="both"/>
        <w:rPr>
          <w:rFonts w:ascii="UN-Abhaya" w:hAnsi="UN-Abhaya" w:cs="UN-Abhaya"/>
          <w:sz w:val="24"/>
          <w:szCs w:val="24"/>
          <w:lang w:bidi="si-LK"/>
        </w:rPr>
      </w:pPr>
      <w:r w:rsidRPr="004C4349">
        <w:rPr>
          <w:rFonts w:ascii="UN-Abhaya" w:hAnsi="UN-Abhaya" w:cs="UN-Abhaya"/>
          <w:sz w:val="24"/>
          <w:szCs w:val="24"/>
          <w:cs/>
          <w:lang w:bidi="si-LK"/>
        </w:rPr>
        <w:t>තස්මිං ඛො පන සමයෙ ධම්මා හොන්ති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ඛන්ධා හොන්ති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ආයතනානි හොන්ති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ධාතුයො හොන්ති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ආහාරා හොන්ති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ඉන්ද්‍රියානි හොන්ති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ඣානං හොති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මග්ගො හොති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බලානි හොන්ති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හෙතූ හොන්ති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ඵස්සො හොති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වෙදනා හොති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සඤ්ඤා හොති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චෙතනා හොති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චිත්තං හොති</w:t>
      </w:r>
      <w:r w:rsidRPr="004C4349">
        <w:rPr>
          <w:rFonts w:ascii="UN-Abhaya" w:hAnsi="UN-Abhaya" w:cs="UN-Abhaya"/>
          <w:sz w:val="24"/>
          <w:szCs w:val="24"/>
        </w:rPr>
        <w:t>,</w:t>
      </w:r>
      <w:r w:rsidRPr="004C4349">
        <w:rPr>
          <w:rFonts w:ascii="UN-Abhaya" w:hAnsi="UN-Abhaya" w:cs="UN-Abhaya" w:hint="cs"/>
          <w:sz w:val="24"/>
          <w:szCs w:val="24"/>
          <w:cs/>
          <w:lang w:bidi="si-LK"/>
        </w:rPr>
        <w:t xml:space="preserve"> ............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කතමා තස්මිං සමයෙ ධම්මධාතු හොති</w:t>
      </w:r>
      <w:r w:rsidRPr="004C4349">
        <w:rPr>
          <w:rFonts w:ascii="UN-Abhaya" w:hAnsi="UN-Abhaya" w:cs="UN-Abhaya"/>
          <w:sz w:val="24"/>
          <w:szCs w:val="24"/>
        </w:rPr>
        <w:t xml:space="preserve">?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වෙදනාක්ඛන්ධො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සඤ්ඤාක්ඛන්ධො</w:t>
      </w:r>
      <w:r w:rsidRPr="004C4349">
        <w:rPr>
          <w:rFonts w:ascii="UN-Abhaya" w:hAnsi="UN-Abhaya" w:cs="UN-Abhaya"/>
          <w:sz w:val="24"/>
          <w:szCs w:val="24"/>
        </w:rPr>
        <w:t xml:space="preserve">,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සඞ්ඛාරක්ඛන්ධො – අයං තස්මිං සමයෙ ධම්මධාතු හොති.</w:t>
      </w:r>
      <w:r w:rsidRPr="004C4349">
        <w:rPr>
          <w:rFonts w:ascii="UN-Abhaya" w:hAnsi="UN-Abhaya" w:cs="UN-Abhaya" w:hint="cs"/>
          <w:sz w:val="24"/>
          <w:szCs w:val="24"/>
          <w:cs/>
          <w:lang w:bidi="si-LK"/>
        </w:rPr>
        <w:t xml:space="preserve"> </w:t>
      </w:r>
      <w:r w:rsidRPr="004C4349">
        <w:rPr>
          <w:rFonts w:ascii="UN-Abhaya" w:hAnsi="UN-Abhaya" w:cs="UN-Abhaya"/>
          <w:sz w:val="24"/>
          <w:szCs w:val="24"/>
          <w:cs/>
          <w:lang w:bidi="si-LK"/>
        </w:rPr>
        <w:t>යෙ වා පන තස්මිං සමයෙ අඤ්ඤෙපි අත්ථි පටිච්චසමුප්පන්නා අරූපිනො ධම්මා – ඉමෙ ධම්මා කුසලා.</w:t>
      </w:r>
    </w:p>
    <w:p w14:paraId="23FD556C" w14:textId="77777777" w:rsidR="007275F0" w:rsidRPr="007275F0" w:rsidRDefault="007275F0" w:rsidP="00920A2F">
      <w:pPr>
        <w:jc w:val="both"/>
        <w:rPr>
          <w:rFonts w:ascii="UN-Abhaya" w:hAnsi="UN-Abhaya" w:cs="UN-Abhaya"/>
          <w:sz w:val="24"/>
          <w:szCs w:val="24"/>
        </w:rPr>
      </w:pPr>
    </w:p>
    <w:sectPr w:rsidR="007275F0" w:rsidRPr="007275F0" w:rsidSect="008A421C">
      <w:footerReference w:type="default" r:id="rId8"/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47DC" w14:textId="77777777" w:rsidR="00DA33EE" w:rsidRDefault="00DA33EE" w:rsidP="00C23AAA">
      <w:pPr>
        <w:spacing w:after="0" w:line="240" w:lineRule="auto"/>
      </w:pPr>
      <w:r>
        <w:separator/>
      </w:r>
    </w:p>
  </w:endnote>
  <w:endnote w:type="continuationSeparator" w:id="0">
    <w:p w14:paraId="32F469C8" w14:textId="77777777" w:rsidR="00DA33EE" w:rsidRDefault="00DA33EE" w:rsidP="00C2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06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4A18E" w14:textId="61419451" w:rsidR="00C23AAA" w:rsidRDefault="00C23A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65D2A9" w14:textId="77777777" w:rsidR="00C23AAA" w:rsidRDefault="00C23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B2DA" w14:textId="77777777" w:rsidR="00DA33EE" w:rsidRDefault="00DA33EE" w:rsidP="00C23AAA">
      <w:pPr>
        <w:spacing w:after="0" w:line="240" w:lineRule="auto"/>
      </w:pPr>
      <w:r>
        <w:separator/>
      </w:r>
    </w:p>
  </w:footnote>
  <w:footnote w:type="continuationSeparator" w:id="0">
    <w:p w14:paraId="7C7E2002" w14:textId="77777777" w:rsidR="00DA33EE" w:rsidRDefault="00DA33EE" w:rsidP="00C23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EF0"/>
    <w:multiLevelType w:val="hybridMultilevel"/>
    <w:tmpl w:val="1CBCD0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1CF7"/>
    <w:multiLevelType w:val="hybridMultilevel"/>
    <w:tmpl w:val="2E7A73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07D"/>
    <w:multiLevelType w:val="hybridMultilevel"/>
    <w:tmpl w:val="B908DEF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8C06ED"/>
    <w:multiLevelType w:val="hybridMultilevel"/>
    <w:tmpl w:val="B352C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B2E5F"/>
    <w:multiLevelType w:val="hybridMultilevel"/>
    <w:tmpl w:val="1E2026F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25621A"/>
    <w:multiLevelType w:val="hybridMultilevel"/>
    <w:tmpl w:val="CFDCB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87688"/>
    <w:multiLevelType w:val="hybridMultilevel"/>
    <w:tmpl w:val="2F2056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314E0"/>
    <w:multiLevelType w:val="hybridMultilevel"/>
    <w:tmpl w:val="EE3A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C5963"/>
    <w:multiLevelType w:val="hybridMultilevel"/>
    <w:tmpl w:val="712CF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D3C98"/>
    <w:multiLevelType w:val="hybridMultilevel"/>
    <w:tmpl w:val="BF5C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72639">
    <w:abstractNumId w:val="6"/>
  </w:num>
  <w:num w:numId="2" w16cid:durableId="565720785">
    <w:abstractNumId w:val="3"/>
  </w:num>
  <w:num w:numId="3" w16cid:durableId="1680309388">
    <w:abstractNumId w:val="7"/>
  </w:num>
  <w:num w:numId="4" w16cid:durableId="708068297">
    <w:abstractNumId w:val="5"/>
  </w:num>
  <w:num w:numId="5" w16cid:durableId="75980926">
    <w:abstractNumId w:val="8"/>
  </w:num>
  <w:num w:numId="6" w16cid:durableId="1213081021">
    <w:abstractNumId w:val="9"/>
  </w:num>
  <w:num w:numId="7" w16cid:durableId="2020350260">
    <w:abstractNumId w:val="1"/>
  </w:num>
  <w:num w:numId="8" w16cid:durableId="1651473789">
    <w:abstractNumId w:val="0"/>
  </w:num>
  <w:num w:numId="9" w16cid:durableId="1627391603">
    <w:abstractNumId w:val="2"/>
  </w:num>
  <w:num w:numId="10" w16cid:durableId="1230532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A3E"/>
    <w:rsid w:val="000C05A2"/>
    <w:rsid w:val="001468D7"/>
    <w:rsid w:val="00196FF6"/>
    <w:rsid w:val="001C233A"/>
    <w:rsid w:val="001D3627"/>
    <w:rsid w:val="002A08D6"/>
    <w:rsid w:val="003218CD"/>
    <w:rsid w:val="00451287"/>
    <w:rsid w:val="004C4349"/>
    <w:rsid w:val="004D1B64"/>
    <w:rsid w:val="00553EA0"/>
    <w:rsid w:val="007275F0"/>
    <w:rsid w:val="0081581E"/>
    <w:rsid w:val="008A421C"/>
    <w:rsid w:val="008D3F6E"/>
    <w:rsid w:val="00920A2F"/>
    <w:rsid w:val="0096111D"/>
    <w:rsid w:val="00C23AAA"/>
    <w:rsid w:val="00DA33EE"/>
    <w:rsid w:val="00E2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E799"/>
  <w15:chartTrackingRefBased/>
  <w15:docId w15:val="{1C855B30-838C-4895-8AEF-FFF7886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5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AAA"/>
  </w:style>
  <w:style w:type="paragraph" w:styleId="Footer">
    <w:name w:val="footer"/>
    <w:basedOn w:val="Normal"/>
    <w:link w:val="FooterChar"/>
    <w:uiPriority w:val="99"/>
    <w:unhideWhenUsed/>
    <w:rsid w:val="00C23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029B0-532E-4D11-9446-F12B47EA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6</cp:revision>
  <dcterms:created xsi:type="dcterms:W3CDTF">2023-08-21T01:04:00Z</dcterms:created>
  <dcterms:modified xsi:type="dcterms:W3CDTF">2023-08-21T09:34:00Z</dcterms:modified>
</cp:coreProperties>
</file>