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817EB" w14:textId="178CC1B6" w:rsidR="00524384" w:rsidRPr="0000475F" w:rsidRDefault="00524384" w:rsidP="0000475F">
      <w:pPr>
        <w:spacing w:line="276" w:lineRule="auto"/>
        <w:jc w:val="both"/>
        <w:rPr>
          <w:rFonts w:ascii="UN-Gurulugomi" w:hAnsi="UN-Gurulugomi" w:cs="UN-Gurulugomi"/>
          <w:sz w:val="36"/>
          <w:szCs w:val="36"/>
        </w:rPr>
      </w:pPr>
      <w:r w:rsidRPr="0000475F">
        <w:rPr>
          <w:rFonts w:ascii="UN-Gurulugomi" w:hAnsi="UN-Gurulugomi" w:cs="UN-Gurulugomi"/>
          <w:sz w:val="36"/>
          <w:szCs w:val="36"/>
          <w:cs/>
        </w:rPr>
        <w:t>අවසරයි ස්වාමින් වහන්ස,</w:t>
      </w:r>
    </w:p>
    <w:p w14:paraId="515CF756" w14:textId="0B7D22D1" w:rsidR="00524384" w:rsidRPr="0000475F" w:rsidRDefault="0000475F" w:rsidP="0000475F">
      <w:pPr>
        <w:spacing w:line="276" w:lineRule="auto"/>
        <w:jc w:val="both"/>
        <w:rPr>
          <w:rFonts w:ascii="Cambria" w:hAnsi="Cambria" w:cs="UN-Gurulugomi"/>
          <w:sz w:val="36"/>
          <w:szCs w:val="36"/>
        </w:rPr>
      </w:pPr>
      <w:r w:rsidRPr="0000475F">
        <w:rPr>
          <w:rFonts w:ascii="UN-Gurulugomi" w:hAnsi="UN-Gurulugomi" w:cs="UN-Gurulugomi"/>
          <w:sz w:val="36"/>
          <w:szCs w:val="36"/>
          <w:cs/>
        </w:rPr>
        <w:t xml:space="preserve">අද දින පොතේ දී සාකච්ඡා වුණු අවසන් කාරණය ගැන </w:t>
      </w:r>
      <w:r>
        <w:rPr>
          <w:rFonts w:ascii="Cambria" w:hAnsi="Cambria" w:cs="UN-Gurulugomi" w:hint="cs"/>
          <w:sz w:val="36"/>
          <w:szCs w:val="36"/>
          <w:cs/>
        </w:rPr>
        <w:t>මූලටීකාවේ</w:t>
      </w:r>
      <w:r w:rsidRPr="0000475F">
        <w:rPr>
          <w:rFonts w:ascii="UN-Gurulugomi" w:hAnsi="UN-Gurulugomi" w:cs="UN-Gurulugomi"/>
          <w:sz w:val="36"/>
          <w:szCs w:val="36"/>
          <w:cs/>
        </w:rPr>
        <w:t xml:space="preserve"> මෙහෙම </w:t>
      </w:r>
      <w:r>
        <w:rPr>
          <w:rFonts w:ascii="UN-Gurulugomi" w:hAnsi="UN-Gurulugomi" w:cs="UN-Gurulugomi" w:hint="cs"/>
          <w:sz w:val="36"/>
          <w:szCs w:val="36"/>
          <w:cs/>
        </w:rPr>
        <w:t>තියෙ</w:t>
      </w:r>
      <w:r w:rsidRPr="0000475F">
        <w:rPr>
          <w:rFonts w:ascii="UN-Gurulugomi" w:hAnsi="UN-Gurulugomi" w:cs="UN-Gurulugomi"/>
          <w:sz w:val="36"/>
          <w:szCs w:val="36"/>
          <w:cs/>
        </w:rPr>
        <w:t>නවා. ඒ කාරණය මම පරිවර්තනය කර අර්ථ ගත් විදියේ දෝශයක් ඇත් දැයි සළකනු මැනවි.</w:t>
      </w:r>
    </w:p>
    <w:p w14:paraId="299DE7D5" w14:textId="5AFA5191" w:rsidR="00CA0AA8" w:rsidRDefault="00CA0AA8" w:rsidP="00CA0AA8">
      <w:pPr>
        <w:jc w:val="both"/>
        <w:rPr>
          <w:sz w:val="28"/>
          <w:szCs w:val="28"/>
        </w:rPr>
      </w:pPr>
      <w:r w:rsidRPr="00CA0AA8">
        <w:rPr>
          <w:sz w:val="36"/>
          <w:szCs w:val="36"/>
          <w:cs/>
        </w:rPr>
        <w:t xml:space="preserve">පරලොකෙ ඨිතො ඉමං ලොකං “නත්ථී”ති ගණ්හාතීති </w:t>
      </w:r>
      <w:r w:rsidRPr="00424F7B">
        <w:rPr>
          <w:sz w:val="36"/>
          <w:szCs w:val="36"/>
          <w:highlight w:val="yellow"/>
          <w:cs/>
        </w:rPr>
        <w:t>ඉමං ලොකං අවෙක්ඛිත්වා පරලො</w:t>
      </w:r>
      <w:r w:rsidRPr="00424F7B">
        <w:rPr>
          <w:rFonts w:hint="cs"/>
          <w:sz w:val="36"/>
          <w:szCs w:val="36"/>
          <w:highlight w:val="yellow"/>
          <w:cs/>
        </w:rPr>
        <w:t>කො,</w:t>
      </w:r>
      <w:r w:rsidRPr="00424F7B">
        <w:rPr>
          <w:sz w:val="36"/>
          <w:szCs w:val="36"/>
          <w:highlight w:val="yellow"/>
        </w:rPr>
        <w:t xml:space="preserve"> </w:t>
      </w:r>
      <w:r w:rsidRPr="00424F7B">
        <w:rPr>
          <w:sz w:val="36"/>
          <w:szCs w:val="36"/>
          <w:highlight w:val="yellow"/>
          <w:cs/>
        </w:rPr>
        <w:t>පරඤ්ච අවෙක්ඛිත්වා අයං ලොකො හොති ගන්තබ්බතො ආගන්තබ්බතො චාති පරලොකතො ඉධාගමනස්ස අභා</w:t>
      </w:r>
      <w:r w:rsidRPr="00524384">
        <w:rPr>
          <w:sz w:val="36"/>
          <w:szCs w:val="36"/>
          <w:highlight w:val="yellow"/>
          <w:cs/>
        </w:rPr>
        <w:t>වා තත්ථෙව උච්ඡිජ්ජනතො</w:t>
      </w:r>
      <w:r w:rsidRPr="00CA0AA8">
        <w:rPr>
          <w:sz w:val="36"/>
          <w:szCs w:val="36"/>
          <w:cs/>
        </w:rPr>
        <w:t xml:space="preserve"> චිත්තෙන පරලොකෙ ඨිතො ඉමං ලොකං “නත්ථී”ති ගණ්හාතීති අත්ථො වෙදිතබ්බො. න හි අයං දිට්ඨි පරලොකෙ නිබ්බත්තස්සෙව හොතීති.</w:t>
      </w:r>
      <w:r>
        <w:rPr>
          <w:rFonts w:hint="cs"/>
          <w:sz w:val="36"/>
          <w:szCs w:val="36"/>
          <w:cs/>
        </w:rPr>
        <w:t xml:space="preserve"> </w:t>
      </w:r>
      <w:r w:rsidRPr="00CA0AA8">
        <w:rPr>
          <w:rFonts w:hint="cs"/>
          <w:sz w:val="28"/>
          <w:szCs w:val="28"/>
          <w:cs/>
        </w:rPr>
        <w:t>(</w:t>
      </w:r>
      <w:r w:rsidRPr="00CA0AA8">
        <w:rPr>
          <w:sz w:val="28"/>
          <w:szCs w:val="28"/>
          <w:cs/>
        </w:rPr>
        <w:t xml:space="preserve">අභිධම්මපිටක (ටීකා) </w:t>
      </w:r>
      <w:r w:rsidRPr="00CA0AA8">
        <w:rPr>
          <w:sz w:val="28"/>
          <w:szCs w:val="28"/>
        </w:rPr>
        <w:t xml:space="preserve">» </w:t>
      </w:r>
      <w:r w:rsidRPr="00CA0AA8">
        <w:rPr>
          <w:sz w:val="28"/>
          <w:szCs w:val="28"/>
          <w:cs/>
        </w:rPr>
        <w:t xml:space="preserve">ධම්මසඞ්ගණී-මූලටීකා </w:t>
      </w:r>
      <w:r w:rsidRPr="00CA0AA8">
        <w:rPr>
          <w:sz w:val="28"/>
          <w:szCs w:val="28"/>
        </w:rPr>
        <w:t xml:space="preserve">» </w:t>
      </w:r>
      <w:r w:rsidRPr="00CA0AA8">
        <w:rPr>
          <w:sz w:val="28"/>
          <w:szCs w:val="28"/>
          <w:cs/>
        </w:rPr>
        <w:t>නික්ඛෙපකණ්ඩං1</w:t>
      </w:r>
      <w:r w:rsidRPr="00CA0AA8">
        <w:rPr>
          <w:rFonts w:hint="cs"/>
          <w:sz w:val="28"/>
          <w:szCs w:val="28"/>
          <w:cs/>
        </w:rPr>
        <w:t>)</w:t>
      </w:r>
    </w:p>
    <w:p w14:paraId="31042546" w14:textId="337BC7F8" w:rsidR="00CA0AA8" w:rsidRDefault="00CA0AA8" w:rsidP="00CA0AA8">
      <w:pPr>
        <w:jc w:val="both"/>
        <w:rPr>
          <w:rFonts w:ascii="UN-Abhaya" w:hAnsi="UN-Abhaya" w:cs="UN-Abhaya"/>
          <w:sz w:val="28"/>
          <w:szCs w:val="28"/>
        </w:rPr>
      </w:pPr>
      <w:r>
        <w:rPr>
          <w:rFonts w:ascii="UN-Abhaya" w:hAnsi="UN-Abhaya" w:cs="UN-Abhaya" w:hint="cs"/>
          <w:sz w:val="28"/>
          <w:szCs w:val="28"/>
          <w:cs/>
        </w:rPr>
        <w:t>පදගාතර්‍ථය:-</w:t>
      </w:r>
    </w:p>
    <w:p w14:paraId="6D77B8D2" w14:textId="77777777" w:rsidR="0000475F" w:rsidRDefault="00424F7B" w:rsidP="0000475F">
      <w:pPr>
        <w:pStyle w:val="ListParagraph"/>
        <w:numPr>
          <w:ilvl w:val="0"/>
          <w:numId w:val="1"/>
        </w:numPr>
        <w:spacing w:before="240"/>
        <w:jc w:val="both"/>
        <w:rPr>
          <w:rFonts w:ascii="UN-Abhaya" w:hAnsi="UN-Abhaya" w:cs="UN-Abhaya"/>
          <w:sz w:val="28"/>
          <w:szCs w:val="28"/>
        </w:rPr>
      </w:pPr>
      <w:r w:rsidRPr="0000475F">
        <w:rPr>
          <w:rFonts w:ascii="UN-Abhaya" w:hAnsi="UN-Abhaya" w:cs="UN-Abhaya" w:hint="cs"/>
          <w:sz w:val="28"/>
          <w:szCs w:val="28"/>
          <w:cs/>
        </w:rPr>
        <w:t xml:space="preserve">ඉමං ලොකං අවෙක්ඛිත්වා(මෙලොව පදනම් කරගෙන) </w:t>
      </w:r>
      <w:r w:rsidR="00214BE2" w:rsidRPr="0000475F">
        <w:rPr>
          <w:rFonts w:ascii="UN-Abhaya" w:hAnsi="UN-Abhaya" w:cs="UN-Abhaya" w:hint="cs"/>
          <w:sz w:val="28"/>
          <w:szCs w:val="28"/>
          <w:cs/>
        </w:rPr>
        <w:t xml:space="preserve">ගන්තබ්බතො(යා යුතු වශයෙන්) </w:t>
      </w:r>
      <w:r w:rsidRPr="0000475F">
        <w:rPr>
          <w:rFonts w:ascii="UN-Abhaya" w:hAnsi="UN-Abhaya" w:cs="UN-Abhaya" w:hint="cs"/>
          <w:sz w:val="28"/>
          <w:szCs w:val="28"/>
          <w:cs/>
        </w:rPr>
        <w:t xml:space="preserve">පරලොකො(පසු ජීවිතය නම් වූ පරලොව ද) </w:t>
      </w:r>
    </w:p>
    <w:p w14:paraId="33B4758F" w14:textId="77777777" w:rsidR="0000475F" w:rsidRPr="0000475F" w:rsidRDefault="00CA0AA8" w:rsidP="0000475F">
      <w:pPr>
        <w:pStyle w:val="ListParagraph"/>
        <w:numPr>
          <w:ilvl w:val="0"/>
          <w:numId w:val="1"/>
        </w:numPr>
        <w:spacing w:before="240"/>
        <w:jc w:val="both"/>
        <w:rPr>
          <w:rFonts w:ascii="UN-Abhaya" w:hAnsi="UN-Abhaya" w:cs="UN-Abhaya"/>
          <w:sz w:val="28"/>
          <w:szCs w:val="28"/>
        </w:rPr>
      </w:pPr>
      <w:r w:rsidRPr="0000475F">
        <w:rPr>
          <w:rFonts w:ascii="UN-Abhaya" w:hAnsi="UN-Abhaya" w:cs="UN-Abhaya"/>
          <w:sz w:val="28"/>
          <w:szCs w:val="28"/>
          <w:cs/>
        </w:rPr>
        <w:t>පරඤ්ච අවෙක්ඛිත්වා</w:t>
      </w:r>
      <w:r w:rsidR="00424F7B" w:rsidRPr="0000475F">
        <w:rPr>
          <w:rFonts w:ascii="UN-Abhaya" w:hAnsi="UN-Abhaya" w:cs="UN-Abhaya" w:hint="cs"/>
          <w:sz w:val="28"/>
          <w:szCs w:val="28"/>
          <w:cs/>
        </w:rPr>
        <w:t>(</w:t>
      </w:r>
      <w:r w:rsidR="00214BE2" w:rsidRPr="0000475F">
        <w:rPr>
          <w:rFonts w:ascii="UN-Abhaya" w:hAnsi="UN-Abhaya" w:cs="UN-Abhaya" w:hint="cs"/>
          <w:sz w:val="28"/>
          <w:szCs w:val="28"/>
          <w:cs/>
        </w:rPr>
        <w:t xml:space="preserve">පෙර ජීවිතය නම් වූ </w:t>
      </w:r>
      <w:r w:rsidR="00424F7B" w:rsidRPr="0000475F">
        <w:rPr>
          <w:rFonts w:ascii="UN-Abhaya" w:hAnsi="UN-Abhaya" w:cs="UN-Abhaya" w:hint="cs"/>
          <w:sz w:val="28"/>
          <w:szCs w:val="28"/>
          <w:cs/>
        </w:rPr>
        <w:t>පරලොව පදනම් කරගෙන)</w:t>
      </w:r>
      <w:r w:rsidRPr="0000475F">
        <w:rPr>
          <w:rFonts w:ascii="UN-Abhaya" w:hAnsi="UN-Abhaya" w:cs="UN-Abhaya"/>
          <w:sz w:val="28"/>
          <w:szCs w:val="28"/>
          <w:cs/>
        </w:rPr>
        <w:t xml:space="preserve"> ආගන්තබ්බතො</w:t>
      </w:r>
      <w:r w:rsidR="00424F7B" w:rsidRPr="0000475F">
        <w:rPr>
          <w:rFonts w:ascii="UN-Abhaya" w:hAnsi="UN-Abhaya" w:cs="UN-Abhaya" w:hint="cs"/>
          <w:sz w:val="28"/>
          <w:szCs w:val="28"/>
          <w:cs/>
        </w:rPr>
        <w:t>(පැමිණිය යුතු වශයෙන්)</w:t>
      </w:r>
      <w:r w:rsidRPr="0000475F">
        <w:rPr>
          <w:rFonts w:ascii="UN-Abhaya" w:hAnsi="UN-Abhaya" w:cs="UN-Abhaya"/>
          <w:sz w:val="28"/>
          <w:szCs w:val="28"/>
          <w:cs/>
        </w:rPr>
        <w:t xml:space="preserve"> අයං ලොකො</w:t>
      </w:r>
      <w:r w:rsidRPr="0000475F">
        <w:rPr>
          <w:rFonts w:ascii="UN-Abhaya" w:hAnsi="UN-Abhaya" w:cs="UN-Abhaya" w:hint="cs"/>
          <w:sz w:val="28"/>
          <w:szCs w:val="28"/>
          <w:cs/>
        </w:rPr>
        <w:t xml:space="preserve"> </w:t>
      </w:r>
      <w:r w:rsidRPr="0000475F">
        <w:rPr>
          <w:rFonts w:ascii="UN-Abhaya" w:hAnsi="UN-Abhaya" w:cs="UN-Abhaya"/>
          <w:sz w:val="28"/>
          <w:szCs w:val="28"/>
          <w:cs/>
        </w:rPr>
        <w:t>හොති</w:t>
      </w:r>
      <w:r w:rsidRPr="0000475F">
        <w:rPr>
          <w:rFonts w:ascii="UN-Abhaya" w:hAnsi="UN-Abhaya" w:cs="UN-Abhaya" w:hint="cs"/>
          <w:sz w:val="28"/>
          <w:szCs w:val="28"/>
          <w:cs/>
        </w:rPr>
        <w:t>.</w:t>
      </w:r>
      <w:r w:rsidR="00424F7B" w:rsidRPr="0000475F">
        <w:rPr>
          <w:rFonts w:ascii="UN-Abhaya" w:hAnsi="UN-Abhaya" w:cs="UN-Abhaya" w:hint="cs"/>
          <w:sz w:val="28"/>
          <w:szCs w:val="28"/>
          <w:cs/>
        </w:rPr>
        <w:t>(</w:t>
      </w:r>
      <w:r w:rsidRPr="0000475F">
        <w:rPr>
          <w:rFonts w:ascii="UN-Abhaya" w:hAnsi="UN-Abhaya" w:cs="UN-Abhaya" w:hint="cs"/>
          <w:sz w:val="28"/>
          <w:szCs w:val="28"/>
          <w:cs/>
        </w:rPr>
        <w:t>මෙලොවක් වෙයි.</w:t>
      </w:r>
      <w:r w:rsidR="00424F7B" w:rsidRPr="0000475F">
        <w:rPr>
          <w:rFonts w:ascii="UN-Abhaya" w:hAnsi="UN-Abhaya" w:cs="UN-Abhaya" w:hint="cs"/>
          <w:sz w:val="28"/>
          <w:szCs w:val="28"/>
          <w:cs/>
        </w:rPr>
        <w:t>)</w:t>
      </w:r>
      <w:r w:rsidR="00214BE2" w:rsidRPr="0000475F">
        <w:rPr>
          <w:rFonts w:ascii="UN-Abhaya" w:hAnsi="UN-Abhaya" w:cs="UN-Abhaya" w:hint="cs"/>
          <w:sz w:val="28"/>
          <w:szCs w:val="28"/>
          <w:cs/>
        </w:rPr>
        <w:t xml:space="preserve"> ඉති(යනුවෙන්)</w:t>
      </w:r>
      <w:r w:rsidR="00424F7B" w:rsidRPr="00424F7B">
        <w:rPr>
          <w:cs/>
        </w:rPr>
        <w:t xml:space="preserve"> </w:t>
      </w:r>
    </w:p>
    <w:p w14:paraId="1864CC20" w14:textId="2BB279A0" w:rsidR="00424F7B" w:rsidRDefault="00424F7B" w:rsidP="0000475F">
      <w:pPr>
        <w:pStyle w:val="ListParagraph"/>
        <w:numPr>
          <w:ilvl w:val="0"/>
          <w:numId w:val="1"/>
        </w:numPr>
        <w:spacing w:before="240"/>
        <w:jc w:val="both"/>
        <w:rPr>
          <w:rFonts w:ascii="UN-Abhaya" w:hAnsi="UN-Abhaya" w:cs="UN-Abhaya"/>
          <w:sz w:val="28"/>
          <w:szCs w:val="28"/>
        </w:rPr>
      </w:pPr>
      <w:r w:rsidRPr="0000475F">
        <w:rPr>
          <w:rFonts w:ascii="UN-Abhaya" w:hAnsi="UN-Abhaya" w:cs="UN-Abhaya"/>
          <w:sz w:val="28"/>
          <w:szCs w:val="28"/>
          <w:cs/>
        </w:rPr>
        <w:t>පරලොකතො</w:t>
      </w:r>
      <w:r w:rsidR="00214BE2" w:rsidRPr="0000475F">
        <w:rPr>
          <w:rFonts w:ascii="UN-Abhaya" w:hAnsi="UN-Abhaya" w:cs="UN-Abhaya" w:hint="cs"/>
          <w:sz w:val="28"/>
          <w:szCs w:val="28"/>
          <w:cs/>
        </w:rPr>
        <w:t>(මේ ජීවිතය කෙරෙන් පෙර හා පසු ජීවිත නම් වූ පරලොවින්)</w:t>
      </w:r>
      <w:r w:rsidRPr="0000475F">
        <w:rPr>
          <w:rFonts w:ascii="UN-Abhaya" w:hAnsi="UN-Abhaya" w:cs="UN-Abhaya"/>
          <w:sz w:val="28"/>
          <w:szCs w:val="28"/>
          <w:cs/>
        </w:rPr>
        <w:t xml:space="preserve"> ඉධාගමනස්ස </w:t>
      </w:r>
      <w:r w:rsidR="00214BE2" w:rsidRPr="0000475F">
        <w:rPr>
          <w:rFonts w:ascii="UN-Abhaya" w:hAnsi="UN-Abhaya" w:cs="UN-Abhaya" w:hint="cs"/>
          <w:sz w:val="28"/>
          <w:szCs w:val="28"/>
          <w:cs/>
        </w:rPr>
        <w:t xml:space="preserve">(මේ ජීවිතයට යෑමක් හා පැමිණීමක් ) </w:t>
      </w:r>
      <w:r w:rsidR="00214BE2" w:rsidRPr="0000475F">
        <w:rPr>
          <w:rFonts w:ascii="UN-Abhaya" w:hAnsi="UN-Abhaya" w:cs="UN-Abhaya"/>
          <w:sz w:val="28"/>
          <w:szCs w:val="28"/>
          <w:cs/>
        </w:rPr>
        <w:t>අභාවා</w:t>
      </w:r>
      <w:r w:rsidR="00214BE2" w:rsidRPr="0000475F">
        <w:rPr>
          <w:rFonts w:ascii="UN-Abhaya" w:hAnsi="UN-Abhaya" w:cs="UN-Abhaya" w:hint="cs"/>
          <w:sz w:val="28"/>
          <w:szCs w:val="28"/>
          <w:cs/>
        </w:rPr>
        <w:t xml:space="preserve">(නොවීම් වශයෙන්) </w:t>
      </w:r>
      <w:r w:rsidR="00524384" w:rsidRPr="0000475F">
        <w:rPr>
          <w:rFonts w:ascii="UN-Abhaya" w:hAnsi="UN-Abhaya" w:cs="UN-Abhaya" w:hint="cs"/>
          <w:sz w:val="28"/>
          <w:szCs w:val="28"/>
          <w:cs/>
        </w:rPr>
        <w:t>තත්ථෙව(මෙලොව කෙරෙන් පෙර හා පසු වූ ඒ ඒ ජීවිතයෙහි ම) උච්ඡිජ්ජනතො(සිඳීම් වශයෙන්)</w:t>
      </w:r>
      <w:r w:rsidR="0000475F">
        <w:rPr>
          <w:rFonts w:ascii="UN-Abhaya" w:hAnsi="UN-Abhaya" w:cs="UN-Abhaya" w:hint="cs"/>
          <w:sz w:val="28"/>
          <w:szCs w:val="28"/>
          <w:cs/>
        </w:rPr>
        <w:t xml:space="preserve"> </w:t>
      </w:r>
      <w:r w:rsidR="00524384" w:rsidRPr="0000475F">
        <w:rPr>
          <w:rFonts w:ascii="UN-Abhaya" w:hAnsi="UN-Abhaya" w:cs="UN-Abhaya" w:hint="cs"/>
          <w:sz w:val="28"/>
          <w:szCs w:val="28"/>
          <w:cs/>
        </w:rPr>
        <w:t>...</w:t>
      </w:r>
      <w:r w:rsidR="0000475F">
        <w:rPr>
          <w:rFonts w:ascii="UN-Abhaya" w:hAnsi="UN-Abhaya" w:cs="UN-Abhaya" w:hint="cs"/>
          <w:sz w:val="28"/>
          <w:szCs w:val="28"/>
          <w:cs/>
        </w:rPr>
        <w:t>.</w:t>
      </w:r>
    </w:p>
    <w:p w14:paraId="2097DF6E" w14:textId="77777777" w:rsidR="00214919" w:rsidRDefault="00214919" w:rsidP="00214919">
      <w:pPr>
        <w:spacing w:before="240"/>
        <w:jc w:val="both"/>
        <w:rPr>
          <w:rFonts w:ascii="UN-Abhaya" w:hAnsi="UN-Abhaya" w:cs="UN-Abhaya"/>
          <w:sz w:val="28"/>
          <w:szCs w:val="28"/>
        </w:rPr>
      </w:pPr>
    </w:p>
    <w:p w14:paraId="1F0E048B" w14:textId="77777777" w:rsidR="003976A9" w:rsidRDefault="00214919" w:rsidP="00214919">
      <w:pPr>
        <w:spacing w:before="240"/>
        <w:jc w:val="both"/>
        <w:rPr>
          <w:rFonts w:ascii="UN-Abhaya" w:hAnsi="UN-Abhaya" w:cs="UN-Abhaya"/>
          <w:sz w:val="28"/>
          <w:szCs w:val="28"/>
        </w:rPr>
      </w:pPr>
      <w:r w:rsidRPr="000B684B">
        <w:rPr>
          <w:rFonts w:ascii="UN-Abhaya" w:hAnsi="UN-Abhaya" w:cs="UN-Abhaya" w:hint="cs"/>
          <w:b/>
          <w:bCs/>
          <w:sz w:val="28"/>
          <w:szCs w:val="28"/>
          <w:cs/>
        </w:rPr>
        <w:t>පරලොකෙ</w:t>
      </w:r>
      <w:r w:rsidRPr="000B684B">
        <w:rPr>
          <w:rFonts w:ascii="UN-Abhaya" w:hAnsi="UN-Abhaya" w:cs="UN-Abhaya"/>
          <w:b/>
          <w:bCs/>
          <w:sz w:val="28"/>
          <w:szCs w:val="28"/>
          <w:cs/>
        </w:rPr>
        <w:t xml:space="preserve"> ඨිතො ඉමං ලොකං “නත්ථී”ති ගණ්හාතී</w:t>
      </w:r>
      <w:r w:rsidRPr="00214919">
        <w:rPr>
          <w:rFonts w:ascii="UN-Abhaya" w:hAnsi="UN-Abhaya" w:cs="UN-Abhaya"/>
          <w:sz w:val="28"/>
          <w:szCs w:val="28"/>
          <w:cs/>
        </w:rPr>
        <w:t>ති ඉමං ලොකං අවෙක්ඛිත්වා පරලොකො</w:t>
      </w:r>
      <w:r w:rsidRPr="00214919">
        <w:rPr>
          <w:rFonts w:ascii="UN-Abhaya" w:hAnsi="UN-Abhaya" w:cs="UN-Abhaya"/>
          <w:sz w:val="28"/>
          <w:szCs w:val="28"/>
        </w:rPr>
        <w:t xml:space="preserve">, </w:t>
      </w:r>
      <w:r w:rsidRPr="00214919">
        <w:rPr>
          <w:rFonts w:ascii="UN-Abhaya" w:hAnsi="UN-Abhaya" w:cs="UN-Abhaya"/>
          <w:sz w:val="28"/>
          <w:szCs w:val="28"/>
          <w:cs/>
        </w:rPr>
        <w:t xml:space="preserve">පරඤ්ච අවෙක්ඛිත්වා අයං ලොකො හොති ගන්තබ්බතො ආගන්තබ්බතො චාති පරලොකතො ඉධාගමනස්ස අභාවා </w:t>
      </w:r>
      <w:r w:rsidRPr="001C3CF6">
        <w:rPr>
          <w:rFonts w:ascii="UN-Abhaya" w:hAnsi="UN-Abhaya" w:cs="UN-Abhaya"/>
          <w:sz w:val="28"/>
          <w:szCs w:val="28"/>
          <w:highlight w:val="yellow"/>
          <w:cs/>
        </w:rPr>
        <w:t>තත්ථෙව උච්ඡිජ්ජනතො</w:t>
      </w:r>
      <w:r w:rsidRPr="00214919">
        <w:rPr>
          <w:rFonts w:ascii="UN-Abhaya" w:hAnsi="UN-Abhaya" w:cs="UN-Abhaya"/>
          <w:sz w:val="28"/>
          <w:szCs w:val="28"/>
          <w:cs/>
        </w:rPr>
        <w:t xml:space="preserve"> </w:t>
      </w:r>
      <w:r w:rsidRPr="00FB399F">
        <w:rPr>
          <w:rFonts w:ascii="UN-Abhaya" w:hAnsi="UN-Abhaya" w:cs="UN-Abhaya"/>
          <w:sz w:val="28"/>
          <w:szCs w:val="28"/>
          <w:highlight w:val="green"/>
          <w:cs/>
        </w:rPr>
        <w:t>චිත්තෙන පරලොකෙ ඨිතො</w:t>
      </w:r>
      <w:r w:rsidRPr="00214919">
        <w:rPr>
          <w:rFonts w:ascii="UN-Abhaya" w:hAnsi="UN-Abhaya" w:cs="UN-Abhaya"/>
          <w:sz w:val="28"/>
          <w:szCs w:val="28"/>
          <w:cs/>
        </w:rPr>
        <w:t xml:space="preserve"> ඉමං ලොකං “නත්ථී”ති ගණ්හාතීති අත්ථො වෙදිතබ්බො. න හි අයං දිට්ඨි පරලොකෙ නිබ්බත්තස්සෙව හොතීති. </w:t>
      </w:r>
      <w:r w:rsidRPr="000B684B">
        <w:rPr>
          <w:rFonts w:ascii="UN-Abhaya" w:hAnsi="UN-Abhaya" w:cs="UN-Abhaya"/>
          <w:b/>
          <w:bCs/>
          <w:sz w:val="28"/>
          <w:szCs w:val="28"/>
          <w:cs/>
        </w:rPr>
        <w:t>ඉධලොකෙ ඨිතො</w:t>
      </w:r>
      <w:r w:rsidRPr="00214919">
        <w:rPr>
          <w:rFonts w:ascii="UN-Abhaya" w:hAnsi="UN-Abhaya" w:cs="UN-Abhaya"/>
          <w:sz w:val="28"/>
          <w:szCs w:val="28"/>
          <w:cs/>
        </w:rPr>
        <w:t xml:space="preserve">ති එත්ථාපි අයමෙව නයො. </w:t>
      </w:r>
    </w:p>
    <w:p w14:paraId="1F445697" w14:textId="4C16BAED" w:rsidR="00214919" w:rsidRDefault="00214919" w:rsidP="00214919">
      <w:pPr>
        <w:spacing w:before="240"/>
        <w:jc w:val="both"/>
        <w:rPr>
          <w:rFonts w:ascii="UN-Abhaya" w:hAnsi="UN-Abhaya" w:cs="UN-Abhaya"/>
          <w:sz w:val="28"/>
          <w:szCs w:val="28"/>
        </w:rPr>
      </w:pPr>
      <w:r w:rsidRPr="00214919">
        <w:rPr>
          <w:rFonts w:ascii="UN-Abhaya" w:hAnsi="UN-Abhaya" w:cs="UN-Abhaya"/>
          <w:sz w:val="28"/>
          <w:szCs w:val="28"/>
          <w:cs/>
        </w:rPr>
        <w:t>අයං වා එත්ථ අත්ථො “සංසරණප්පදෙසො ඉධලොකො ච පරලොකො ච නාම කොචි නත්ථි සංසරණස්ස අභාවා තත්ථ තත්ථෙව උච්ඡිජ්ජනතො”ති.</w:t>
      </w:r>
    </w:p>
    <w:p w14:paraId="0585C301" w14:textId="77777777" w:rsidR="001E3FA9" w:rsidRDefault="001E3FA9" w:rsidP="00214919">
      <w:pPr>
        <w:spacing w:before="240"/>
        <w:jc w:val="both"/>
        <w:rPr>
          <w:rFonts w:ascii="UN-Abhaya" w:hAnsi="UN-Abhaya" w:cs="UN-Abhaya"/>
          <w:sz w:val="28"/>
          <w:szCs w:val="28"/>
        </w:rPr>
      </w:pPr>
    </w:p>
    <w:p w14:paraId="6B47570F" w14:textId="7E79E81F" w:rsidR="001E3FA9" w:rsidRPr="005E7043" w:rsidRDefault="001E3FA9" w:rsidP="00214919">
      <w:pPr>
        <w:spacing w:before="240"/>
        <w:jc w:val="both"/>
        <w:rPr>
          <w:rFonts w:ascii="UN-Abhaya" w:hAnsi="UN-Abhaya" w:cs="UN-Abhaya"/>
          <w:sz w:val="36"/>
          <w:szCs w:val="36"/>
        </w:rPr>
      </w:pPr>
      <w:r w:rsidRPr="005E7043">
        <w:rPr>
          <w:rFonts w:ascii="UN-Abhaya" w:hAnsi="UN-Abhaya" w:cs="UN-Abhaya"/>
          <w:sz w:val="36"/>
          <w:szCs w:val="36"/>
          <w:cs/>
        </w:rPr>
        <w:lastRenderedPageBreak/>
        <w:t>චිත්</w:t>
      </w:r>
      <w:r w:rsidRPr="005E7043">
        <w:rPr>
          <w:rFonts w:ascii="Times New Roman" w:hAnsi="Times New Roman" w:cs="Times New Roman" w:hint="cs"/>
          <w:sz w:val="36"/>
          <w:szCs w:val="36"/>
          <w:cs/>
        </w:rPr>
        <w:t>‌</w:t>
      </w:r>
      <w:r w:rsidRPr="005E7043">
        <w:rPr>
          <w:rFonts w:ascii="UN-Abhaya" w:hAnsi="UN-Abhaya" w:cs="UN-Abhaya" w:hint="cs"/>
          <w:sz w:val="36"/>
          <w:szCs w:val="36"/>
          <w:cs/>
        </w:rPr>
        <w:t>තෙන</w:t>
      </w:r>
      <w:r w:rsidRPr="005E7043">
        <w:rPr>
          <w:rFonts w:ascii="UN-Abhaya" w:hAnsi="UN-Abhaya" w:cs="UN-Abhaya"/>
          <w:sz w:val="36"/>
          <w:szCs w:val="36"/>
          <w:cs/>
        </w:rPr>
        <w:t xml:space="preserve"> </w:t>
      </w:r>
      <w:r w:rsidRPr="005E7043">
        <w:rPr>
          <w:rFonts w:ascii="UN-Abhaya" w:hAnsi="UN-Abhaya" w:cs="UN-Abhaya" w:hint="cs"/>
          <w:sz w:val="36"/>
          <w:szCs w:val="36"/>
          <w:cs/>
        </w:rPr>
        <w:t>පරලොකෙ</w:t>
      </w:r>
      <w:r w:rsidRPr="005E7043">
        <w:rPr>
          <w:rFonts w:ascii="UN-Abhaya" w:hAnsi="UN-Abhaya" w:cs="UN-Abhaya"/>
          <w:sz w:val="36"/>
          <w:szCs w:val="36"/>
          <w:cs/>
        </w:rPr>
        <w:t xml:space="preserve"> </w:t>
      </w:r>
      <w:r w:rsidRPr="005E7043">
        <w:rPr>
          <w:rFonts w:ascii="UN-Abhaya" w:hAnsi="UN-Abhaya" w:cs="UN-Abhaya" w:hint="cs"/>
          <w:sz w:val="36"/>
          <w:szCs w:val="36"/>
          <w:cs/>
        </w:rPr>
        <w:t>ඨිතොති</w:t>
      </w:r>
      <w:r w:rsidRPr="005E7043">
        <w:rPr>
          <w:rFonts w:ascii="UN-Abhaya" w:hAnsi="UN-Abhaya" w:cs="UN-Abhaya"/>
          <w:sz w:val="36"/>
          <w:szCs w:val="36"/>
          <w:cs/>
        </w:rPr>
        <w:t xml:space="preserve"> </w:t>
      </w:r>
      <w:r w:rsidRPr="005E7043">
        <w:rPr>
          <w:rFonts w:ascii="UN-Abhaya" w:hAnsi="UN-Abhaya" w:cs="UN-Abhaya" w:hint="cs"/>
          <w:sz w:val="36"/>
          <w:szCs w:val="36"/>
          <w:cs/>
        </w:rPr>
        <w:t>යස්</w:t>
      </w:r>
      <w:r w:rsidRPr="005E7043">
        <w:rPr>
          <w:rFonts w:ascii="Times New Roman" w:hAnsi="Times New Roman" w:cs="Times New Roman" w:hint="cs"/>
          <w:sz w:val="36"/>
          <w:szCs w:val="36"/>
          <w:cs/>
        </w:rPr>
        <w:t>‌</w:t>
      </w:r>
      <w:r w:rsidRPr="005E7043">
        <w:rPr>
          <w:rFonts w:ascii="UN-Abhaya" w:hAnsi="UN-Abhaya" w:cs="UN-Abhaya" w:hint="cs"/>
          <w:sz w:val="36"/>
          <w:szCs w:val="36"/>
          <w:cs/>
        </w:rPr>
        <w:t>මිං</w:t>
      </w:r>
      <w:r w:rsidRPr="005E7043">
        <w:rPr>
          <w:rFonts w:ascii="UN-Abhaya" w:hAnsi="UN-Abhaya" w:cs="UN-Abhaya"/>
          <w:sz w:val="36"/>
          <w:szCs w:val="36"/>
          <w:cs/>
        </w:rPr>
        <w:t xml:space="preserve"> </w:t>
      </w:r>
      <w:r w:rsidRPr="005E7043">
        <w:rPr>
          <w:rFonts w:ascii="UN-Abhaya" w:hAnsi="UN-Abhaya" w:cs="UN-Abhaya" w:hint="cs"/>
          <w:sz w:val="36"/>
          <w:szCs w:val="36"/>
          <w:cs/>
        </w:rPr>
        <w:t>ලොකෙ</w:t>
      </w:r>
      <w:r w:rsidRPr="005E7043">
        <w:rPr>
          <w:rFonts w:ascii="UN-Abhaya" w:hAnsi="UN-Abhaya" w:cs="UN-Abhaya"/>
          <w:sz w:val="36"/>
          <w:szCs w:val="36"/>
          <w:cs/>
        </w:rPr>
        <w:t xml:space="preserve"> </w:t>
      </w:r>
      <w:r w:rsidRPr="005E7043">
        <w:rPr>
          <w:rFonts w:ascii="UN-Abhaya" w:hAnsi="UN-Abhaya" w:cs="UN-Abhaya" w:hint="cs"/>
          <w:sz w:val="36"/>
          <w:szCs w:val="36"/>
          <w:cs/>
        </w:rPr>
        <w:t>නිබ්</w:t>
      </w:r>
      <w:r w:rsidRPr="005E7043">
        <w:rPr>
          <w:rFonts w:ascii="Times New Roman" w:hAnsi="Times New Roman" w:cs="Times New Roman" w:hint="cs"/>
          <w:sz w:val="36"/>
          <w:szCs w:val="36"/>
          <w:cs/>
        </w:rPr>
        <w:t>‌</w:t>
      </w:r>
      <w:r w:rsidRPr="005E7043">
        <w:rPr>
          <w:rFonts w:ascii="UN-Abhaya" w:hAnsi="UN-Abhaya" w:cs="UN-Abhaya" w:hint="cs"/>
          <w:sz w:val="36"/>
          <w:szCs w:val="36"/>
          <w:cs/>
        </w:rPr>
        <w:t>බත්</w:t>
      </w:r>
      <w:r w:rsidRPr="005E7043">
        <w:rPr>
          <w:rFonts w:ascii="Times New Roman" w:hAnsi="Times New Roman" w:cs="Times New Roman" w:hint="cs"/>
          <w:sz w:val="36"/>
          <w:szCs w:val="36"/>
          <w:cs/>
        </w:rPr>
        <w:t>‌</w:t>
      </w:r>
      <w:r w:rsidRPr="005E7043">
        <w:rPr>
          <w:rFonts w:ascii="UN-Abhaya" w:hAnsi="UN-Abhaya" w:cs="UN-Abhaya" w:hint="cs"/>
          <w:sz w:val="36"/>
          <w:szCs w:val="36"/>
          <w:cs/>
        </w:rPr>
        <w:t>තිවසෙන</w:t>
      </w:r>
      <w:r w:rsidRPr="005E7043">
        <w:rPr>
          <w:rFonts w:ascii="UN-Abhaya" w:hAnsi="UN-Abhaya" w:cs="UN-Abhaya"/>
          <w:sz w:val="36"/>
          <w:szCs w:val="36"/>
          <w:cs/>
        </w:rPr>
        <w:t xml:space="preserve"> </w:t>
      </w:r>
      <w:r w:rsidRPr="005E7043">
        <w:rPr>
          <w:rFonts w:ascii="UN-Abhaya" w:hAnsi="UN-Abhaya" w:cs="UN-Abhaya" w:hint="cs"/>
          <w:sz w:val="36"/>
          <w:szCs w:val="36"/>
          <w:cs/>
        </w:rPr>
        <w:t>සයං</w:t>
      </w:r>
      <w:r w:rsidRPr="005E7043">
        <w:rPr>
          <w:rFonts w:ascii="UN-Abhaya" w:hAnsi="UN-Abhaya" w:cs="UN-Abhaya"/>
          <w:sz w:val="36"/>
          <w:szCs w:val="36"/>
          <w:cs/>
        </w:rPr>
        <w:t xml:space="preserve"> </w:t>
      </w:r>
      <w:r w:rsidRPr="005E7043">
        <w:rPr>
          <w:rFonts w:ascii="UN-Abhaya" w:hAnsi="UN-Abhaya" w:cs="UN-Abhaya" w:hint="cs"/>
          <w:sz w:val="36"/>
          <w:szCs w:val="36"/>
          <w:cs/>
        </w:rPr>
        <w:t>ඨිතො</w:t>
      </w:r>
      <w:r w:rsidRPr="005E7043">
        <w:rPr>
          <w:rFonts w:ascii="UN-Abhaya" w:hAnsi="UN-Abhaya" w:cs="UN-Abhaya"/>
          <w:sz w:val="36"/>
          <w:szCs w:val="36"/>
        </w:rPr>
        <w:t xml:space="preserve">, </w:t>
      </w:r>
      <w:r w:rsidRPr="005E7043">
        <w:rPr>
          <w:rFonts w:ascii="UN-Abhaya" w:hAnsi="UN-Abhaya" w:cs="UN-Abhaya"/>
          <w:sz w:val="36"/>
          <w:szCs w:val="36"/>
          <w:cs/>
        </w:rPr>
        <w:t>තතො අඤ්</w:t>
      </w:r>
      <w:r w:rsidRPr="005E7043">
        <w:rPr>
          <w:rFonts w:ascii="Times New Roman" w:hAnsi="Times New Roman" w:cs="Times New Roman" w:hint="cs"/>
          <w:sz w:val="36"/>
          <w:szCs w:val="36"/>
          <w:cs/>
        </w:rPr>
        <w:t>‌</w:t>
      </w:r>
      <w:r w:rsidRPr="005E7043">
        <w:rPr>
          <w:rFonts w:ascii="UN-Abhaya" w:hAnsi="UN-Abhaya" w:cs="UN-Abhaya" w:hint="cs"/>
          <w:sz w:val="36"/>
          <w:szCs w:val="36"/>
          <w:cs/>
        </w:rPr>
        <w:t>ඤං</w:t>
      </w:r>
      <w:r w:rsidRPr="005E7043">
        <w:rPr>
          <w:rFonts w:ascii="UN-Abhaya" w:hAnsi="UN-Abhaya" w:cs="UN-Abhaya"/>
          <w:sz w:val="36"/>
          <w:szCs w:val="36"/>
          <w:cs/>
        </w:rPr>
        <w:t xml:space="preserve"> </w:t>
      </w:r>
      <w:r w:rsidRPr="005E7043">
        <w:rPr>
          <w:rFonts w:ascii="UN-Abhaya" w:hAnsi="UN-Abhaya" w:cs="UN-Abhaya" w:hint="cs"/>
          <w:sz w:val="36"/>
          <w:szCs w:val="36"/>
          <w:cs/>
        </w:rPr>
        <w:t>ලොකං</w:t>
      </w:r>
      <w:r w:rsidRPr="005E7043">
        <w:rPr>
          <w:rFonts w:ascii="UN-Abhaya" w:hAnsi="UN-Abhaya" w:cs="UN-Abhaya"/>
          <w:sz w:val="36"/>
          <w:szCs w:val="36"/>
          <w:cs/>
        </w:rPr>
        <w:t xml:space="preserve"> </w:t>
      </w:r>
      <w:r w:rsidRPr="005E7043">
        <w:rPr>
          <w:rFonts w:ascii="UN-Abhaya" w:hAnsi="UN-Abhaya" w:cs="UN-Abhaya" w:hint="cs"/>
          <w:sz w:val="36"/>
          <w:szCs w:val="36"/>
          <w:cs/>
        </w:rPr>
        <w:t>පරලොකොති</w:t>
      </w:r>
      <w:r w:rsidRPr="005E7043">
        <w:rPr>
          <w:rFonts w:ascii="UN-Abhaya" w:hAnsi="UN-Abhaya" w:cs="UN-Abhaya"/>
          <w:sz w:val="36"/>
          <w:szCs w:val="36"/>
          <w:cs/>
        </w:rPr>
        <w:t xml:space="preserve"> </w:t>
      </w:r>
      <w:r w:rsidRPr="005E7043">
        <w:rPr>
          <w:rFonts w:ascii="UN-Abhaya" w:hAnsi="UN-Abhaya" w:cs="UN-Abhaya" w:hint="cs"/>
          <w:sz w:val="36"/>
          <w:szCs w:val="36"/>
          <w:cs/>
        </w:rPr>
        <w:t>චිත්</w:t>
      </w:r>
      <w:r w:rsidRPr="005E7043">
        <w:rPr>
          <w:rFonts w:ascii="Times New Roman" w:hAnsi="Times New Roman" w:cs="Times New Roman" w:hint="cs"/>
          <w:sz w:val="36"/>
          <w:szCs w:val="36"/>
          <w:cs/>
        </w:rPr>
        <w:t>‌</w:t>
      </w:r>
      <w:r w:rsidRPr="005E7043">
        <w:rPr>
          <w:rFonts w:ascii="UN-Abhaya" w:hAnsi="UN-Abhaya" w:cs="UN-Abhaya" w:hint="cs"/>
          <w:sz w:val="36"/>
          <w:szCs w:val="36"/>
          <w:cs/>
        </w:rPr>
        <w:t>තෙන</w:t>
      </w:r>
      <w:r w:rsidRPr="005E7043">
        <w:rPr>
          <w:rFonts w:ascii="UN-Abhaya" w:hAnsi="UN-Abhaya" w:cs="UN-Abhaya"/>
          <w:sz w:val="36"/>
          <w:szCs w:val="36"/>
          <w:cs/>
        </w:rPr>
        <w:t xml:space="preserve"> </w:t>
      </w:r>
      <w:r w:rsidRPr="005E7043">
        <w:rPr>
          <w:rFonts w:ascii="UN-Abhaya" w:hAnsi="UN-Abhaya" w:cs="UN-Abhaya" w:hint="cs"/>
          <w:sz w:val="36"/>
          <w:szCs w:val="36"/>
          <w:cs/>
        </w:rPr>
        <w:t>ගහෙත්</w:t>
      </w:r>
      <w:r w:rsidRPr="005E7043">
        <w:rPr>
          <w:rFonts w:ascii="Times New Roman" w:hAnsi="Times New Roman" w:cs="Times New Roman" w:hint="cs"/>
          <w:sz w:val="36"/>
          <w:szCs w:val="36"/>
          <w:cs/>
        </w:rPr>
        <w:t>‌</w:t>
      </w:r>
      <w:r w:rsidRPr="005E7043">
        <w:rPr>
          <w:rFonts w:ascii="UN-Abhaya" w:hAnsi="UN-Abhaya" w:cs="UN-Abhaya" w:hint="cs"/>
          <w:sz w:val="36"/>
          <w:szCs w:val="36"/>
          <w:cs/>
        </w:rPr>
        <w:t>වා</w:t>
      </w:r>
      <w:r w:rsidRPr="005E7043">
        <w:rPr>
          <w:rFonts w:ascii="UN-Abhaya" w:hAnsi="UN-Abhaya" w:cs="UN-Abhaya"/>
          <w:sz w:val="36"/>
          <w:szCs w:val="36"/>
          <w:cs/>
        </w:rPr>
        <w:t xml:space="preserve"> </w:t>
      </w:r>
      <w:r w:rsidRPr="005E7043">
        <w:rPr>
          <w:rFonts w:ascii="UN-Abhaya" w:hAnsi="UN-Abhaya" w:cs="UN-Abhaya" w:hint="cs"/>
          <w:sz w:val="36"/>
          <w:szCs w:val="36"/>
          <w:cs/>
        </w:rPr>
        <w:t>ඨිතො</w:t>
      </w:r>
      <w:r w:rsidRPr="005E7043">
        <w:rPr>
          <w:rFonts w:ascii="UN-Abhaya" w:hAnsi="UN-Abhaya" w:cs="UN-Abhaya"/>
          <w:sz w:val="36"/>
          <w:szCs w:val="36"/>
          <w:cs/>
        </w:rPr>
        <w:t>.(</w:t>
      </w:r>
      <w:r w:rsidRPr="005E7043">
        <w:rPr>
          <w:rFonts w:ascii="UN-Abhaya" w:hAnsi="UN-Abhaya" w:cs="UN-Abhaya" w:hint="cs"/>
          <w:sz w:val="36"/>
          <w:szCs w:val="36"/>
          <w:cs/>
        </w:rPr>
        <w:t>අනුටීකා</w:t>
      </w:r>
      <w:r w:rsidRPr="005E7043">
        <w:rPr>
          <w:rFonts w:ascii="UN-Abhaya" w:hAnsi="UN-Abhaya" w:cs="UN-Abhaya"/>
          <w:sz w:val="36"/>
          <w:szCs w:val="36"/>
          <w:cs/>
        </w:rPr>
        <w:t>)</w:t>
      </w:r>
    </w:p>
    <w:p w14:paraId="51BF362E" w14:textId="77777777" w:rsidR="006C6DB1" w:rsidRDefault="006C6DB1" w:rsidP="00214919">
      <w:pPr>
        <w:spacing w:before="240"/>
        <w:jc w:val="both"/>
        <w:rPr>
          <w:rFonts w:ascii="UN-Abhaya" w:hAnsi="UN-Abhaya" w:cs="UN-Abhaya"/>
          <w:sz w:val="28"/>
          <w:szCs w:val="28"/>
        </w:rPr>
      </w:pPr>
    </w:p>
    <w:p w14:paraId="02116F74" w14:textId="58658A4D" w:rsidR="006C6DB1" w:rsidRDefault="006C6DB1" w:rsidP="00214919">
      <w:pPr>
        <w:spacing w:before="240"/>
        <w:jc w:val="both"/>
        <w:rPr>
          <w:rFonts w:ascii="UN-Abhaya" w:hAnsi="UN-Abhaya" w:cs="UN-Abhay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A778523" wp14:editId="663B6F65">
            <wp:extent cx="5124450" cy="8220075"/>
            <wp:effectExtent l="0" t="0" r="0" b="9525"/>
            <wp:docPr id="6753602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36024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822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6DAE8" w14:textId="7BE8245C" w:rsidR="006C6DB1" w:rsidRPr="00214919" w:rsidRDefault="0039027D" w:rsidP="00214919">
      <w:pPr>
        <w:spacing w:before="240"/>
        <w:jc w:val="both"/>
        <w:rPr>
          <w:rFonts w:ascii="UN-Abhaya" w:hAnsi="UN-Abhaya" w:cs="UN-Abhaya"/>
          <w:sz w:val="28"/>
          <w:szCs w:val="28"/>
          <w:cs/>
        </w:rPr>
      </w:pPr>
      <w:r>
        <w:rPr>
          <w:noProof/>
        </w:rPr>
        <w:lastRenderedPageBreak/>
        <w:drawing>
          <wp:inline distT="0" distB="0" distL="0" distR="0" wp14:anchorId="3EBD4F8F" wp14:editId="25E7B197">
            <wp:extent cx="5943600" cy="8039100"/>
            <wp:effectExtent l="0" t="0" r="0" b="0"/>
            <wp:docPr id="11492147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21472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0A9F" w:rsidRPr="00200A9F">
        <w:rPr>
          <w:noProof/>
        </w:rPr>
        <w:t xml:space="preserve"> </w:t>
      </w:r>
      <w:r w:rsidR="00200A9F">
        <w:rPr>
          <w:noProof/>
        </w:rPr>
        <w:lastRenderedPageBreak/>
        <w:drawing>
          <wp:inline distT="0" distB="0" distL="0" distR="0" wp14:anchorId="6FA9E18D" wp14:editId="1FCABF0A">
            <wp:extent cx="5943600" cy="2912110"/>
            <wp:effectExtent l="0" t="0" r="0" b="2540"/>
            <wp:docPr id="1173225374" name="Picture 1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225374" name="Picture 1" descr="A close up of a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6DB1" w:rsidRPr="00214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-Imanee">
    <w:panose1 w:val="00000700000000000000"/>
    <w:charset w:val="00"/>
    <w:family w:val="auto"/>
    <w:pitch w:val="variable"/>
    <w:sig w:usb0="80000003" w:usb1="00002000" w:usb2="00000200" w:usb3="00000000" w:csb0="00000001" w:csb1="00000000"/>
  </w:font>
  <w:font w:name="UN-Gurulugomi">
    <w:panose1 w:val="00000300000000000000"/>
    <w:charset w:val="00"/>
    <w:family w:val="auto"/>
    <w:pitch w:val="variable"/>
    <w:sig w:usb0="80000003" w:usb1="00002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-Abhaya">
    <w:panose1 w:val="00000300000000000000"/>
    <w:charset w:val="00"/>
    <w:family w:val="auto"/>
    <w:pitch w:val="variable"/>
    <w:sig w:usb0="80000003" w:usb1="00002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F3B47"/>
    <w:multiLevelType w:val="hybridMultilevel"/>
    <w:tmpl w:val="B9848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61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A8"/>
    <w:rsid w:val="0000475F"/>
    <w:rsid w:val="000B684B"/>
    <w:rsid w:val="000D7B57"/>
    <w:rsid w:val="001C3CF6"/>
    <w:rsid w:val="001E3FA9"/>
    <w:rsid w:val="00200A9F"/>
    <w:rsid w:val="00214919"/>
    <w:rsid w:val="00214BE2"/>
    <w:rsid w:val="0037731D"/>
    <w:rsid w:val="0039027D"/>
    <w:rsid w:val="003976A9"/>
    <w:rsid w:val="00424F7B"/>
    <w:rsid w:val="0045475F"/>
    <w:rsid w:val="00524384"/>
    <w:rsid w:val="005E7043"/>
    <w:rsid w:val="006C6DB1"/>
    <w:rsid w:val="007008DD"/>
    <w:rsid w:val="00815B4F"/>
    <w:rsid w:val="00CA0AA8"/>
    <w:rsid w:val="00D038C0"/>
    <w:rsid w:val="00FB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A2648"/>
  <w15:chartTrackingRefBased/>
  <w15:docId w15:val="{CC010657-5583-459D-B686-3D4945D5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MAbhaya" w:eastAsiaTheme="minorHAnsi" w:hAnsi="FMAbhaya" w:cs="UN-Imanee"/>
        <w:kern w:val="2"/>
        <w:sz w:val="24"/>
        <w:szCs w:val="24"/>
        <w:lang w:val="en-US" w:eastAsia="en-US" w:bidi="si-LK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Atulañāṇa Bhikkhu</cp:lastModifiedBy>
  <cp:revision>13</cp:revision>
  <dcterms:created xsi:type="dcterms:W3CDTF">2024-09-12T02:09:00Z</dcterms:created>
  <dcterms:modified xsi:type="dcterms:W3CDTF">2024-09-12T03:10:00Z</dcterms:modified>
</cp:coreProperties>
</file>